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6502" w14:textId="77777777" w:rsidR="008E0CE9" w:rsidRDefault="009E3482">
      <w:pPr>
        <w:jc w:val="both"/>
      </w:pPr>
      <w:bookmarkStart w:id="0" w:name="_GoBack"/>
      <w:bookmarkEnd w:id="0"/>
      <w:r>
        <w:rPr>
          <w:b/>
          <w:i/>
        </w:rPr>
        <w:t>Suvestinė redakcija nuo 2021-01-26</w:t>
      </w:r>
    </w:p>
    <w:p w14:paraId="4465D565" w14:textId="77777777" w:rsidR="008E0CE9" w:rsidRDefault="008E0CE9">
      <w:pPr>
        <w:jc w:val="both"/>
        <w:rPr>
          <w:sz w:val="20"/>
        </w:rPr>
      </w:pPr>
    </w:p>
    <w:p w14:paraId="11B84B1A" w14:textId="77777777" w:rsidR="008E0CE9" w:rsidRDefault="009E3482">
      <w:pPr>
        <w:jc w:val="both"/>
        <w:rPr>
          <w:sz w:val="20"/>
        </w:rPr>
      </w:pPr>
      <w:r>
        <w:rPr>
          <w:i/>
          <w:sz w:val="20"/>
        </w:rPr>
        <w:t>Įsakymas paskelbtas: TAR 2020-10-30, i. k. 2020-22703</w:t>
      </w:r>
    </w:p>
    <w:p w14:paraId="6625DBE4" w14:textId="77777777" w:rsidR="008E0CE9" w:rsidRDefault="008E0CE9">
      <w:pPr>
        <w:jc w:val="both"/>
        <w:rPr>
          <w:sz w:val="20"/>
        </w:rPr>
      </w:pPr>
    </w:p>
    <w:p w14:paraId="5571A38D" w14:textId="77777777" w:rsidR="008E0CE9" w:rsidRDefault="009E3482">
      <w:pPr>
        <w:rPr>
          <w:b/>
          <w:i/>
          <w:sz w:val="20"/>
        </w:rPr>
      </w:pPr>
      <w:r>
        <w:rPr>
          <w:b/>
          <w:i/>
          <w:sz w:val="20"/>
        </w:rPr>
        <w:t>Nauja redakcija nuo 2020-11-07:</w:t>
      </w:r>
    </w:p>
    <w:p w14:paraId="039C3D61" w14:textId="77777777" w:rsidR="008E0CE9" w:rsidRDefault="009E3482">
      <w:pPr>
        <w:rPr>
          <w:i/>
          <w:sz w:val="20"/>
        </w:rPr>
      </w:pPr>
      <w:r>
        <w:rPr>
          <w:i/>
          <w:sz w:val="20"/>
        </w:rPr>
        <w:t xml:space="preserve">Nr. </w:t>
      </w:r>
      <w:hyperlink r:id="rId7" w:history="1">
        <w:r w:rsidRPr="00532B9F">
          <w:rPr>
            <w:rFonts w:eastAsia="MS Mincho"/>
            <w:i/>
            <w:iCs/>
            <w:color w:val="0563C1" w:themeColor="hyperlink"/>
            <w:sz w:val="20"/>
            <w:u w:val="single"/>
          </w:rPr>
          <w:t>A-1540</w:t>
        </w:r>
      </w:hyperlink>
      <w:r>
        <w:rPr>
          <w:rFonts w:eastAsia="MS Mincho"/>
          <w:i/>
          <w:iCs/>
          <w:sz w:val="20"/>
        </w:rPr>
        <w:t>, 2020-11-06, paskelbta TAR 2020-11-06, i. k. 2020-23402</w:t>
      </w:r>
    </w:p>
    <w:p w14:paraId="1BEB6DF5" w14:textId="77777777" w:rsidR="008E0CE9" w:rsidRDefault="008E0CE9">
      <w:pPr>
        <w:rPr>
          <w:sz w:val="22"/>
        </w:rPr>
      </w:pPr>
    </w:p>
    <w:p w14:paraId="31E620ED" w14:textId="77777777" w:rsidR="008E0CE9" w:rsidRDefault="009E3482">
      <w:pPr>
        <w:jc w:val="center"/>
        <w:rPr>
          <w:b/>
          <w:bCs/>
          <w:szCs w:val="24"/>
          <w:lang w:eastAsia="lt-LT"/>
        </w:rPr>
      </w:pPr>
      <w:r>
        <w:rPr>
          <w:b/>
          <w:bCs/>
          <w:szCs w:val="24"/>
          <w:lang w:eastAsia="lt-LT"/>
        </w:rPr>
        <w:t>ŠIAULIŲ MIESTO SAVIVALDYBĖS ADMINISTRACIJOS</w:t>
      </w:r>
    </w:p>
    <w:p w14:paraId="648A0487" w14:textId="77777777" w:rsidR="008E0CE9" w:rsidRDefault="009E3482">
      <w:pPr>
        <w:jc w:val="center"/>
        <w:rPr>
          <w:b/>
          <w:bCs/>
          <w:szCs w:val="24"/>
          <w:lang w:eastAsia="lt-LT"/>
        </w:rPr>
      </w:pPr>
      <w:r>
        <w:rPr>
          <w:b/>
          <w:bCs/>
          <w:szCs w:val="24"/>
          <w:lang w:eastAsia="lt-LT"/>
        </w:rPr>
        <w:t>DIREKTORIUS</w:t>
      </w:r>
    </w:p>
    <w:p w14:paraId="1DDCA67B" w14:textId="77777777" w:rsidR="008E0CE9" w:rsidRDefault="008E0CE9">
      <w:pPr>
        <w:rPr>
          <w:b/>
          <w:bCs/>
          <w:szCs w:val="24"/>
          <w:lang w:eastAsia="lt-LT"/>
        </w:rPr>
      </w:pPr>
    </w:p>
    <w:p w14:paraId="34EB84B1" w14:textId="77777777" w:rsidR="008E0CE9" w:rsidRDefault="009E3482">
      <w:pPr>
        <w:keepNext/>
        <w:tabs>
          <w:tab w:val="left" w:pos="0"/>
        </w:tabs>
        <w:jc w:val="center"/>
        <w:rPr>
          <w:b/>
          <w:bCs/>
          <w:kern w:val="32"/>
          <w:szCs w:val="24"/>
          <w:lang w:eastAsia="lt-LT"/>
        </w:rPr>
      </w:pPr>
      <w:r>
        <w:rPr>
          <w:b/>
          <w:bCs/>
          <w:kern w:val="32"/>
          <w:szCs w:val="24"/>
          <w:lang w:eastAsia="lt-LT"/>
        </w:rPr>
        <w:t>ĮSAKYMAS</w:t>
      </w:r>
    </w:p>
    <w:p w14:paraId="4A4E4321" w14:textId="77777777" w:rsidR="008E0CE9" w:rsidRDefault="009E3482">
      <w:pPr>
        <w:keepNext/>
        <w:tabs>
          <w:tab w:val="left" w:pos="0"/>
        </w:tabs>
        <w:jc w:val="center"/>
        <w:rPr>
          <w:b/>
          <w:kern w:val="32"/>
          <w:szCs w:val="24"/>
          <w:lang w:eastAsia="lt-LT"/>
        </w:rPr>
      </w:pPr>
      <w:r>
        <w:rPr>
          <w:b/>
          <w:kern w:val="32"/>
          <w:szCs w:val="24"/>
          <w:lang w:eastAsia="lt-LT"/>
        </w:rPr>
        <w:t>DĖL UGDYMO ORGANIZAVIMO KARANTINO METU</w:t>
      </w:r>
    </w:p>
    <w:p w14:paraId="3772381C" w14:textId="77777777" w:rsidR="008E0CE9" w:rsidRDefault="008E0CE9">
      <w:pPr>
        <w:keepNext/>
        <w:tabs>
          <w:tab w:val="left" w:pos="0"/>
        </w:tabs>
        <w:jc w:val="center"/>
        <w:rPr>
          <w:b/>
          <w:kern w:val="32"/>
          <w:szCs w:val="24"/>
          <w:lang w:eastAsia="lt-LT"/>
        </w:rPr>
      </w:pPr>
    </w:p>
    <w:p w14:paraId="33DF4BF6" w14:textId="77777777" w:rsidR="008E0CE9" w:rsidRDefault="009E3482">
      <w:pPr>
        <w:keepNext/>
        <w:tabs>
          <w:tab w:val="left" w:pos="0"/>
        </w:tabs>
        <w:jc w:val="center"/>
        <w:rPr>
          <w:szCs w:val="24"/>
          <w:lang w:eastAsia="lt-LT"/>
        </w:rPr>
      </w:pPr>
      <w:r>
        <w:rPr>
          <w:szCs w:val="24"/>
          <w:lang w:eastAsia="lt-LT"/>
        </w:rPr>
        <w:t>2020 m. spalio 30  d.  Nr. A-1498</w:t>
      </w:r>
    </w:p>
    <w:p w14:paraId="1871E247" w14:textId="77777777" w:rsidR="008E0CE9" w:rsidRDefault="009E3482">
      <w:pPr>
        <w:keepNext/>
        <w:tabs>
          <w:tab w:val="left" w:pos="0"/>
        </w:tabs>
        <w:jc w:val="center"/>
        <w:rPr>
          <w:b/>
          <w:bCs/>
          <w:kern w:val="32"/>
          <w:szCs w:val="24"/>
          <w:lang w:eastAsia="lt-LT"/>
        </w:rPr>
      </w:pPr>
      <w:r>
        <w:rPr>
          <w:szCs w:val="24"/>
          <w:lang w:eastAsia="lt-LT"/>
        </w:rPr>
        <w:t>Šiauliai</w:t>
      </w:r>
    </w:p>
    <w:p w14:paraId="64028353" w14:textId="77777777" w:rsidR="008E0CE9" w:rsidRDefault="008E0CE9">
      <w:pPr>
        <w:jc w:val="both"/>
        <w:rPr>
          <w:color w:val="FF0000"/>
          <w:szCs w:val="24"/>
          <w:lang w:eastAsia="lt-LT"/>
        </w:rPr>
      </w:pPr>
    </w:p>
    <w:p w14:paraId="4F74F692" w14:textId="77777777" w:rsidR="008E0CE9" w:rsidRDefault="009E3482">
      <w:pPr>
        <w:ind w:firstLine="900"/>
        <w:jc w:val="both"/>
        <w:rPr>
          <w:szCs w:val="24"/>
          <w:lang w:eastAsia="lt-LT"/>
        </w:rPr>
      </w:pPr>
      <w:r>
        <w:rPr>
          <w:szCs w:val="24"/>
          <w:lang w:eastAsia="lt-LT"/>
        </w:rPr>
        <w:t>Vadovaudamasis Lietuvos Respublikos žmonių užkrečiamųjų ligų profilaktikos ir kontrolės įstatymo 26 straipsnio 3 dalies 1 ir 3 punktais, Lietuvos Respublikos Vyriausybės 2020 m. lapkričio 4 d. nutarimu Nr. 1266 „Dėl karantino Lietuvos Respublikos teritorijoje paskelbimo“, Lietuvos Respublikos sveikatos apsaugos ministro – valstybės lygio ekstremaliosios situacijos valstybės operacijų vadovo 2020 m. lapkričio 6 d. sprendimu Nr. V-2543 „Dėl ikimokyklinio ir priešmokyklinio ugdymo organizavimo būtinų sąlygų“, 2020 m. lapkričio 6 d. sprendimu Nr. V-2544 „Dėl pradinio ugdymo organizavimo būtinų sąlygų“, 2020 m. lapkričio 6 d. sprendimu Nr. V-2545 „Dėl pagrindinio ir vidurinio ugdymo organizavimo būtinų sąlygų“, 2020 m. lapkričio 6 d. sprendimu Nr. V-2546 „Dėl neformaliojo vaikų švietimo organizavimo būtinų sąlygų</w:t>
      </w:r>
      <w:r>
        <w:rPr>
          <w:szCs w:val="24"/>
          <w:shd w:val="clear" w:color="auto" w:fill="FFFFFF"/>
          <w:lang w:eastAsia="lt-LT"/>
        </w:rPr>
        <w:t>“,</w:t>
      </w:r>
      <w:r>
        <w:rPr>
          <w:szCs w:val="24"/>
          <w:lang w:eastAsia="lt-LT"/>
        </w:rPr>
        <w:t xml:space="preserve"> 2020 m. gruodžio 31 d. sprendimu Nr. V-3080 „Dėl vaikų, ugdomų pagal pradinio ugdymo programą, nuotolinio ugdymo, priežiūros ir maitinimo organizavimo įstaigose būtinų sąlygų“,</w:t>
      </w:r>
      <w:r>
        <w:rPr>
          <w:szCs w:val="24"/>
          <w:shd w:val="clear" w:color="auto" w:fill="FFFFFF"/>
          <w:lang w:eastAsia="lt-LT"/>
        </w:rPr>
        <w:t xml:space="preserve"> Šiaulių miesto savivaldybės ekstremalių situacijų komisijos posėdžio 2020 m. lapkričio 6 d. protokolo Nr. VAK-516 nutarimu: </w:t>
      </w:r>
    </w:p>
    <w:p w14:paraId="55241CB3" w14:textId="77777777" w:rsidR="008E0CE9" w:rsidRDefault="009E3482">
      <w:pPr>
        <w:rPr>
          <w:rFonts w:eastAsia="MS Mincho"/>
          <w:i/>
          <w:iCs/>
          <w:sz w:val="20"/>
        </w:rPr>
      </w:pPr>
      <w:r>
        <w:rPr>
          <w:rFonts w:eastAsia="MS Mincho"/>
          <w:i/>
          <w:iCs/>
          <w:sz w:val="20"/>
        </w:rPr>
        <w:t>Preambulės pakeitimai:</w:t>
      </w:r>
    </w:p>
    <w:p w14:paraId="656DDAD0" w14:textId="77777777" w:rsidR="008E0CE9" w:rsidRDefault="009E3482">
      <w:pPr>
        <w:jc w:val="both"/>
        <w:rPr>
          <w:rFonts w:eastAsia="MS Mincho"/>
          <w:i/>
          <w:iCs/>
          <w:sz w:val="20"/>
        </w:rPr>
      </w:pPr>
      <w:r>
        <w:rPr>
          <w:rFonts w:eastAsia="MS Mincho"/>
          <w:i/>
          <w:iCs/>
          <w:sz w:val="20"/>
        </w:rPr>
        <w:t xml:space="preserve">Nr. </w:t>
      </w:r>
      <w:hyperlink r:id="rId8" w:history="1">
        <w:r w:rsidRPr="00532B9F">
          <w:rPr>
            <w:rFonts w:eastAsia="MS Mincho"/>
            <w:i/>
            <w:iCs/>
            <w:color w:val="0563C1" w:themeColor="hyperlink"/>
            <w:sz w:val="20"/>
            <w:u w:val="single"/>
          </w:rPr>
          <w:t>A-1561</w:t>
        </w:r>
      </w:hyperlink>
      <w:r>
        <w:rPr>
          <w:rFonts w:eastAsia="MS Mincho"/>
          <w:i/>
          <w:iCs/>
          <w:sz w:val="20"/>
        </w:rPr>
        <w:t>, 2020-11-11, paskelbta TAR 2020-11-11, i. k. 2020-23670</w:t>
      </w:r>
    </w:p>
    <w:p w14:paraId="42704AF5" w14:textId="77777777" w:rsidR="008E0CE9" w:rsidRDefault="009E3482">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A-76</w:t>
        </w:r>
      </w:hyperlink>
      <w:r>
        <w:rPr>
          <w:rFonts w:eastAsia="MS Mincho"/>
          <w:i/>
          <w:iCs/>
          <w:sz w:val="20"/>
        </w:rPr>
        <w:t>, 2021-01-25, paskelbta TAR 2021-01-25, i. k. 2021-01213</w:t>
      </w:r>
    </w:p>
    <w:p w14:paraId="68F87A55" w14:textId="77777777" w:rsidR="008E0CE9" w:rsidRDefault="008E0CE9"/>
    <w:p w14:paraId="1F7A0D36" w14:textId="77777777" w:rsidR="008E0CE9" w:rsidRDefault="009E3482">
      <w:pPr>
        <w:ind w:firstLine="851"/>
        <w:jc w:val="both"/>
        <w:rPr>
          <w:szCs w:val="24"/>
          <w:lang w:eastAsia="lt-LT"/>
        </w:rPr>
      </w:pPr>
      <w:r>
        <w:rPr>
          <w:szCs w:val="24"/>
          <w:lang w:eastAsia="lt-LT"/>
        </w:rPr>
        <w:t>1. N u r o d a u:</w:t>
      </w:r>
    </w:p>
    <w:p w14:paraId="28598D89" w14:textId="77777777" w:rsidR="008E0CE9" w:rsidRDefault="009E3482">
      <w:pPr>
        <w:ind w:firstLine="851"/>
        <w:jc w:val="both"/>
        <w:rPr>
          <w:szCs w:val="24"/>
          <w:lang w:eastAsia="lt-LT"/>
        </w:rPr>
      </w:pPr>
      <w:r>
        <w:rPr>
          <w:szCs w:val="24"/>
          <w:lang w:eastAsia="lt-LT"/>
        </w:rPr>
        <w:t xml:space="preserve">1.1. </w:t>
      </w:r>
      <w:r>
        <w:rPr>
          <w:szCs w:val="24"/>
          <w:shd w:val="clear" w:color="auto" w:fill="FFFFFF"/>
          <w:lang w:eastAsia="lt-LT"/>
        </w:rPr>
        <w:t>vaikų, ugdomų pagal ikimokyklinio ir priešmokyklinio ugdymo programas, ugdymą organizuoti įstaigose kasdienio ugdymo organizavimo forma, užtikrinant valstybės lygio ekstremaliosios situacijos operacijų vadovo nustatytas asmenų srautų valdymo, saugaus atstumo laikymosi ir kitas būtinas visuomenės sveikatos saugos, higienos, asmenų aprūpinimo būtinosiomis asmeninėmis apsaugos priemonėmis sąlygas. Švietimo įstaigų lankomumui Šiaulių miesto lygmeniu pasiekus 50 proc., vaikų, ugdomų pagal ikimokyklinio ir priešmokyklinio ugdymo programas, ugdymą organizuoti įstaigose tik tais atvejais, kai tėvai (įtėviai, globėjai) yra specializuotų tarnybų darbuotojai (medicinos sektoriaus darbuotojai, policijos pareigūnai, kariai, ugniagesiai) arba yra švietimo įstaigai pateikę darbdavio pažymą dėl būtinumo darbo funkcijas (darbus) atlikti darbo vietoje. Vaikų, kurių priežiūrą namuose užtikrina tėvai (įtėviai, globėjai), ugdymą organizuoti nuotoliniu būdu.</w:t>
      </w:r>
      <w:r>
        <w:t xml:space="preserve"> </w:t>
      </w:r>
    </w:p>
    <w:p w14:paraId="0E978E19" w14:textId="77777777" w:rsidR="008E0CE9" w:rsidRDefault="009E3482">
      <w:pPr>
        <w:rPr>
          <w:rFonts w:eastAsia="MS Mincho"/>
          <w:i/>
          <w:iCs/>
          <w:sz w:val="20"/>
        </w:rPr>
      </w:pPr>
      <w:r>
        <w:rPr>
          <w:rFonts w:eastAsia="MS Mincho"/>
          <w:i/>
          <w:iCs/>
          <w:sz w:val="20"/>
        </w:rPr>
        <w:t>Papunkčio pakeitimai:</w:t>
      </w:r>
    </w:p>
    <w:p w14:paraId="673319F0" w14:textId="77777777" w:rsidR="008E0CE9" w:rsidRDefault="009E3482">
      <w:pPr>
        <w:jc w:val="both"/>
        <w:rPr>
          <w:rFonts w:eastAsia="MS Mincho"/>
          <w:i/>
          <w:iCs/>
          <w:sz w:val="20"/>
        </w:rPr>
      </w:pPr>
      <w:r>
        <w:rPr>
          <w:rFonts w:eastAsia="MS Mincho"/>
          <w:i/>
          <w:iCs/>
          <w:sz w:val="20"/>
        </w:rPr>
        <w:t xml:space="preserve">Nr. </w:t>
      </w:r>
      <w:hyperlink r:id="rId10" w:history="1">
        <w:r w:rsidRPr="00532B9F">
          <w:rPr>
            <w:rFonts w:eastAsia="MS Mincho"/>
            <w:i/>
            <w:iCs/>
            <w:color w:val="0563C1" w:themeColor="hyperlink"/>
            <w:sz w:val="20"/>
            <w:u w:val="single"/>
          </w:rPr>
          <w:t>A-1767</w:t>
        </w:r>
      </w:hyperlink>
      <w:r>
        <w:rPr>
          <w:rFonts w:eastAsia="MS Mincho"/>
          <w:i/>
          <w:iCs/>
          <w:sz w:val="20"/>
        </w:rPr>
        <w:t>, 2020-12-11, paskelbta TAR 2020-12-11, i. k. 2020-26994</w:t>
      </w:r>
    </w:p>
    <w:p w14:paraId="2E77099E" w14:textId="77777777" w:rsidR="008E0CE9" w:rsidRDefault="009E3482">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A-1874</w:t>
        </w:r>
      </w:hyperlink>
      <w:r>
        <w:rPr>
          <w:rFonts w:eastAsia="MS Mincho"/>
          <w:i/>
          <w:iCs/>
          <w:sz w:val="20"/>
        </w:rPr>
        <w:t>, 2020-12-31, paskelbta TAR 2020-12-31, i. k. 2020-29382</w:t>
      </w:r>
    </w:p>
    <w:p w14:paraId="27B8CEC9" w14:textId="77777777" w:rsidR="008E0CE9" w:rsidRDefault="009E3482">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A-76</w:t>
        </w:r>
      </w:hyperlink>
      <w:r>
        <w:rPr>
          <w:rFonts w:eastAsia="MS Mincho"/>
          <w:i/>
          <w:iCs/>
          <w:sz w:val="20"/>
        </w:rPr>
        <w:t>, 2021-01-25, paskelbta TAR 2021-01-25, i. k. 2021-01213</w:t>
      </w:r>
    </w:p>
    <w:p w14:paraId="77E1CD6F" w14:textId="77777777" w:rsidR="008E0CE9" w:rsidRDefault="008E0CE9"/>
    <w:p w14:paraId="2C93020D" w14:textId="77777777" w:rsidR="008E0CE9" w:rsidRDefault="009E3482">
      <w:pPr>
        <w:ind w:firstLine="851"/>
        <w:jc w:val="both"/>
        <w:rPr>
          <w:szCs w:val="24"/>
          <w:lang w:eastAsia="lt-LT"/>
        </w:rPr>
      </w:pPr>
      <w:r>
        <w:rPr>
          <w:szCs w:val="24"/>
          <w:lang w:eastAsia="lt-LT"/>
        </w:rPr>
        <w:t xml:space="preserve">1.2. ugdymą mokyklose pagal pagrindinio ugdymo ir vidurinio ugdymo programas vykdyti nuotoliniu būdu, išskyrus specialiosiose mokyklose ir bendrojo ugdymo mokyklų specialiosiose klasėse ugdomus mokinius pagal pagrindinio ugdymo (pagrindinio ugdymo individualizuotą), vidurinio ugdymo (socialinių įgūdžių ugdymo) programas, užtikrinant valstybės lygio ekstremaliosios situacijos operacijų vadovo nustatytas asmenų srautų valdymo, saugaus atstumo laikymosi ir kitas </w:t>
      </w:r>
      <w:r>
        <w:rPr>
          <w:szCs w:val="24"/>
          <w:lang w:eastAsia="lt-LT"/>
        </w:rPr>
        <w:lastRenderedPageBreak/>
        <w:t>būtinas visuomenės sveikatos saugos, higienos, asmenų aprūpinimo būtinosiomis asmeninėmis apsaugos priemonėmis sąlygas.</w:t>
      </w:r>
      <w:r>
        <w:t xml:space="preserve"> </w:t>
      </w:r>
    </w:p>
    <w:p w14:paraId="1EC287C3" w14:textId="77777777" w:rsidR="008E0CE9" w:rsidRDefault="009E3482">
      <w:pPr>
        <w:rPr>
          <w:rFonts w:eastAsia="MS Mincho"/>
          <w:i/>
          <w:iCs/>
          <w:sz w:val="20"/>
        </w:rPr>
      </w:pPr>
      <w:r>
        <w:rPr>
          <w:rFonts w:eastAsia="MS Mincho"/>
          <w:i/>
          <w:iCs/>
          <w:sz w:val="20"/>
        </w:rPr>
        <w:t>Papunkčio pakeitimai:</w:t>
      </w:r>
    </w:p>
    <w:p w14:paraId="27DF11EB" w14:textId="77777777" w:rsidR="008E0CE9" w:rsidRDefault="009E3482">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A-1722</w:t>
        </w:r>
      </w:hyperlink>
      <w:r>
        <w:rPr>
          <w:rFonts w:eastAsia="MS Mincho"/>
          <w:i/>
          <w:iCs/>
          <w:sz w:val="20"/>
        </w:rPr>
        <w:t>, 2020-12-08, paskelbta TAR 2020-12-08, i. k. 2020-26479</w:t>
      </w:r>
    </w:p>
    <w:p w14:paraId="33BF2230" w14:textId="77777777" w:rsidR="008E0CE9" w:rsidRDefault="009E3482">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A-1767</w:t>
        </w:r>
      </w:hyperlink>
      <w:r>
        <w:rPr>
          <w:rFonts w:eastAsia="MS Mincho"/>
          <w:i/>
          <w:iCs/>
          <w:sz w:val="20"/>
        </w:rPr>
        <w:t>, 2020-12-11, paskelbta TAR 2020-12-11, i. k. 2020-26994</w:t>
      </w:r>
    </w:p>
    <w:p w14:paraId="468F5FA8" w14:textId="77777777" w:rsidR="008E0CE9" w:rsidRDefault="008E0CE9"/>
    <w:p w14:paraId="0555902B" w14:textId="77777777" w:rsidR="008E0CE9" w:rsidRDefault="009E3482">
      <w:pPr>
        <w:ind w:firstLine="851"/>
        <w:jc w:val="both"/>
        <w:rPr>
          <w:szCs w:val="24"/>
          <w:lang w:eastAsia="lt-LT"/>
        </w:rPr>
      </w:pPr>
      <w:r>
        <w:rPr>
          <w:szCs w:val="24"/>
          <w:lang w:eastAsia="lt-LT"/>
        </w:rPr>
        <w:t>1.3. nemokamą maitinimą bendrojo ugdymo mokyklose nuotoliniu būdu ugdomiems mokiniams organizuoti  kartą per savaitę išduodant maisto davinius;</w:t>
      </w:r>
    </w:p>
    <w:p w14:paraId="3E8876D2" w14:textId="77777777" w:rsidR="008E0CE9" w:rsidRDefault="009E3482">
      <w:pPr>
        <w:ind w:firstLine="851"/>
        <w:jc w:val="both"/>
        <w:rPr>
          <w:szCs w:val="24"/>
          <w:lang w:eastAsia="lt-LT"/>
        </w:rPr>
      </w:pPr>
      <w:r>
        <w:rPr>
          <w:szCs w:val="24"/>
          <w:lang w:eastAsia="lt-LT"/>
        </w:rPr>
        <w:t>1.4. neformalųjį vaikų švietimą vykdyti nuotoliniu būdu arba stabdyti;</w:t>
      </w:r>
      <w:r>
        <w:t xml:space="preserve"> </w:t>
      </w:r>
    </w:p>
    <w:p w14:paraId="14432EC8" w14:textId="77777777" w:rsidR="008E0CE9" w:rsidRDefault="009E3482">
      <w:pPr>
        <w:rPr>
          <w:rFonts w:eastAsia="MS Mincho"/>
          <w:i/>
          <w:iCs/>
          <w:sz w:val="20"/>
        </w:rPr>
      </w:pPr>
      <w:r>
        <w:rPr>
          <w:rFonts w:eastAsia="MS Mincho"/>
          <w:i/>
          <w:iCs/>
          <w:sz w:val="20"/>
        </w:rPr>
        <w:t>Papunkčio pakeitimai:</w:t>
      </w:r>
    </w:p>
    <w:p w14:paraId="706675FC" w14:textId="77777777" w:rsidR="008E0CE9" w:rsidRDefault="009E3482">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A-1722</w:t>
        </w:r>
      </w:hyperlink>
      <w:r>
        <w:rPr>
          <w:rFonts w:eastAsia="MS Mincho"/>
          <w:i/>
          <w:iCs/>
          <w:sz w:val="20"/>
        </w:rPr>
        <w:t>, 2020-12-08, paskelbta TAR 2020-12-08, i. k. 2020-26479</w:t>
      </w:r>
    </w:p>
    <w:p w14:paraId="25C941C1" w14:textId="77777777" w:rsidR="008E0CE9" w:rsidRDefault="009E3482">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A-1767</w:t>
        </w:r>
      </w:hyperlink>
      <w:r>
        <w:rPr>
          <w:rFonts w:eastAsia="MS Mincho"/>
          <w:i/>
          <w:iCs/>
          <w:sz w:val="20"/>
        </w:rPr>
        <w:t>, 2020-12-11, paskelbta TAR 2020-12-11, i. k. 2020-26994</w:t>
      </w:r>
    </w:p>
    <w:p w14:paraId="34EC50AC" w14:textId="77777777" w:rsidR="008E0CE9" w:rsidRDefault="008E0CE9"/>
    <w:p w14:paraId="68DF9BDE" w14:textId="77777777" w:rsidR="008E0CE9" w:rsidRDefault="009E3482">
      <w:pPr>
        <w:tabs>
          <w:tab w:val="left" w:pos="1134"/>
        </w:tabs>
        <w:ind w:firstLine="851"/>
        <w:jc w:val="both"/>
        <w:rPr>
          <w:szCs w:val="24"/>
          <w:lang w:eastAsia="lt-LT"/>
        </w:rPr>
      </w:pPr>
      <w:r>
        <w:rPr>
          <w:szCs w:val="24"/>
          <w:lang w:eastAsia="lt-LT"/>
        </w:rPr>
        <w:t xml:space="preserve">1.5. neformalųjį suaugusiųjų švietimą ir neformalųjį profesinį mokymą vykdyti nuotoliniu būdu arba stabdyti išskyrus aviacijos, jūrininkų bei transporto priemonių vairavimo praktinius mokymus, taip pat </w:t>
      </w:r>
      <w:r>
        <w:rPr>
          <w:color w:val="000000"/>
          <w:szCs w:val="24"/>
          <w:lang w:eastAsia="lt-LT"/>
        </w:rPr>
        <w:t xml:space="preserve">užsienio kalbos mokėjimo lygio vertinimo egzaminus (įskaitas) asmenims, stojantiems į užsienio aukštąsias mokyklas, kai dalyvauja ne daugiau kaip 5 asmenys ir </w:t>
      </w:r>
      <w:r>
        <w:rPr>
          <w:szCs w:val="24"/>
          <w:lang w:eastAsia="lt-LT"/>
        </w:rPr>
        <w:t>užtikrinamos valstybės lygio ekstremaliosios situacijos operacijų vadovo nustatytos asmenų srautų valdymo, saugaus atstumo laikymosi ir kitos būtinos visuomenės sveikatos saugos, higienos, asmenų aprūpinimo būtinosiomis asmeninėmis apsaugos priemonėmis sąlygos;</w:t>
      </w:r>
      <w:r>
        <w:t xml:space="preserve"> </w:t>
      </w:r>
    </w:p>
    <w:p w14:paraId="656B7521" w14:textId="77777777" w:rsidR="008E0CE9" w:rsidRDefault="009E3482">
      <w:pPr>
        <w:rPr>
          <w:rFonts w:eastAsia="MS Mincho"/>
          <w:i/>
          <w:iCs/>
          <w:sz w:val="20"/>
        </w:rPr>
      </w:pPr>
      <w:r>
        <w:rPr>
          <w:rFonts w:eastAsia="MS Mincho"/>
          <w:i/>
          <w:iCs/>
          <w:sz w:val="20"/>
        </w:rPr>
        <w:t>Papunkčio pakeitimai:</w:t>
      </w:r>
    </w:p>
    <w:p w14:paraId="667958E4" w14:textId="77777777" w:rsidR="008E0CE9" w:rsidRDefault="009E3482">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A-1722</w:t>
        </w:r>
      </w:hyperlink>
      <w:r>
        <w:rPr>
          <w:rFonts w:eastAsia="MS Mincho"/>
          <w:i/>
          <w:iCs/>
          <w:sz w:val="20"/>
        </w:rPr>
        <w:t>, 2020-12-08, paskelbta TAR 2020-12-08, i. k. 2020-26479</w:t>
      </w:r>
    </w:p>
    <w:p w14:paraId="5853FDDD" w14:textId="77777777" w:rsidR="008E0CE9" w:rsidRDefault="009E3482">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A-1767</w:t>
        </w:r>
      </w:hyperlink>
      <w:r>
        <w:rPr>
          <w:rFonts w:eastAsia="MS Mincho"/>
          <w:i/>
          <w:iCs/>
          <w:sz w:val="20"/>
        </w:rPr>
        <w:t>, 2020-12-11, paskelbta TAR 2020-12-11, i. k. 2020-26994</w:t>
      </w:r>
    </w:p>
    <w:p w14:paraId="293EFBBA" w14:textId="77777777" w:rsidR="008E0CE9" w:rsidRDefault="008E0CE9"/>
    <w:p w14:paraId="704BCC62" w14:textId="77777777" w:rsidR="008E0CE9" w:rsidRDefault="009E3482">
      <w:pPr>
        <w:ind w:firstLine="851"/>
        <w:jc w:val="both"/>
        <w:rPr>
          <w:szCs w:val="24"/>
          <w:lang w:eastAsia="lt-LT"/>
        </w:rPr>
      </w:pPr>
      <w:r>
        <w:rPr>
          <w:szCs w:val="24"/>
          <w:lang w:eastAsia="lt-LT"/>
        </w:rPr>
        <w:t>1.6. profesinį mokymą (ar jo dalį), išskyrus pirminį profesinį mokymą vykdomą kartu su socialinių įgūdžių programa ir aukštojo mokslo studijas (ar jų dalį) vykdyti nuotoliniu būdu,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14:paraId="26ECC630" w14:textId="77777777" w:rsidR="008E0CE9" w:rsidRDefault="009E3482">
      <w:pPr>
        <w:ind w:firstLine="851"/>
        <w:jc w:val="both"/>
        <w:rPr>
          <w:szCs w:val="24"/>
          <w:lang w:eastAsia="lt-LT"/>
        </w:rPr>
      </w:pPr>
      <w:r>
        <w:rPr>
          <w:szCs w:val="24"/>
          <w:lang w:eastAsia="lt-LT"/>
        </w:rPr>
        <w:t>1.7. švietimo pagalbą teikti,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yra vykdoma veikla švietimo įstaigoje ir kitų švietimo teikėjų; arba teikti nuotoliniu būdu;</w:t>
      </w:r>
    </w:p>
    <w:p w14:paraId="647BD935" w14:textId="77777777" w:rsidR="008E0CE9" w:rsidRDefault="009E3482">
      <w:pPr>
        <w:ind w:firstLine="851"/>
        <w:jc w:val="both"/>
        <w:rPr>
          <w:szCs w:val="24"/>
          <w:lang w:eastAsia="lt-LT"/>
        </w:rPr>
      </w:pPr>
      <w:r>
        <w:rPr>
          <w:szCs w:val="24"/>
          <w:lang w:eastAsia="lt-LT"/>
        </w:rPr>
        <w:t>1.8. ikimokyklinio ugdymo įstaigose pailginto darbo laiko grupių veiklą organizuoti atskirose, tik toms grupėms skirtose patalpose. Pailginto darbo laiko grupių vaikų sąrašai yra sudaromi vieneriems mokslo metams ir per mokslo metus nėra keičiami. Vaikų sąrašai tvirtinami įstaigos vadovo įsakymu;</w:t>
      </w:r>
    </w:p>
    <w:p w14:paraId="7E48A1D0" w14:textId="77777777" w:rsidR="008E0CE9" w:rsidRDefault="009E3482">
      <w:pPr>
        <w:ind w:firstLine="851"/>
        <w:jc w:val="both"/>
      </w:pPr>
      <w:r>
        <w:rPr>
          <w:szCs w:val="24"/>
          <w:lang w:eastAsia="lt-LT"/>
        </w:rPr>
        <w:t>1.9. švietimo įstaigų vadovams numatyti įstaigoje patalpą, kurioje  mokinys ugdymo proceso metu pasireiškus karščiavimui (37,3 °C ir daugiau) ar ūmių viršutinių kvėpavimo takų ligų, kitų užkrečiamųjų ligų požymiams (pvz., sloga, kosulys, pasunkėjęs kvėpavimas ir pan.), būtų izoliuojamas, kol atvyks tėvai (globėjai, rūpintojai);</w:t>
      </w:r>
    </w:p>
    <w:p w14:paraId="4374A76B" w14:textId="77777777" w:rsidR="008E0CE9" w:rsidRDefault="009E3482">
      <w:pPr>
        <w:tabs>
          <w:tab w:val="left" w:pos="1134"/>
        </w:tabs>
        <w:ind w:firstLine="851"/>
        <w:jc w:val="both"/>
      </w:pPr>
      <w:r>
        <w:rPr>
          <w:szCs w:val="24"/>
          <w:lang w:eastAsia="lt-LT"/>
        </w:rPr>
        <w:t>1.10. mokiniams, besimokantiems pagal pradinio ugdymo programą, atostogos skelbiamos nuo 2020 m. gruodžio 14 d. iki 2021 m. sausio 3 d.;</w:t>
      </w:r>
      <w:r>
        <w:t xml:space="preserve"> </w:t>
      </w:r>
    </w:p>
    <w:p w14:paraId="6D477B46" w14:textId="77777777" w:rsidR="008E0CE9" w:rsidRDefault="009E3482">
      <w:pPr>
        <w:rPr>
          <w:rFonts w:eastAsia="MS Mincho"/>
          <w:i/>
          <w:iCs/>
          <w:sz w:val="20"/>
        </w:rPr>
      </w:pPr>
      <w:r>
        <w:rPr>
          <w:rFonts w:eastAsia="MS Mincho"/>
          <w:i/>
          <w:iCs/>
          <w:sz w:val="20"/>
        </w:rPr>
        <w:t>Papildyta papunkčiu:</w:t>
      </w:r>
    </w:p>
    <w:p w14:paraId="6A51309A" w14:textId="77777777" w:rsidR="008E0CE9" w:rsidRDefault="009E3482">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A-1767</w:t>
        </w:r>
      </w:hyperlink>
      <w:r>
        <w:rPr>
          <w:rFonts w:eastAsia="MS Mincho"/>
          <w:i/>
          <w:iCs/>
          <w:sz w:val="20"/>
        </w:rPr>
        <w:t>, 2020-12-11, paskelbta TAR 2020-12-11, i. k. 2020-26994</w:t>
      </w:r>
    </w:p>
    <w:p w14:paraId="47C26DAB" w14:textId="77777777" w:rsidR="008E0CE9" w:rsidRDefault="008E0CE9"/>
    <w:p w14:paraId="08F61E47" w14:textId="77777777" w:rsidR="008E0CE9" w:rsidRDefault="009E3482">
      <w:pPr>
        <w:ind w:firstLine="851"/>
        <w:jc w:val="both"/>
      </w:pPr>
      <w:r>
        <w:rPr>
          <w:szCs w:val="24"/>
          <w:lang w:eastAsia="lt-LT"/>
        </w:rPr>
        <w:t>1.11. v</w:t>
      </w:r>
      <w:r>
        <w:rPr>
          <w:szCs w:val="24"/>
          <w:shd w:val="clear" w:color="auto" w:fill="FFFFFF"/>
          <w:lang w:eastAsia="lt-LT"/>
        </w:rPr>
        <w:t>aikų, ugdomų pagal pradinio ugdymo programą, nuotolinį ugdymą, priežiūrą ir maitinimą organizuoti įstaigose, kai tėvai (įtėviai, globėjai) yra specializuotų tarnybų darbuotojai (medicinos sektoriaus darbuotojai, policijos pareigūnai, kariai, ugniagesiai) arba yra švietimo įstaigai pateikę darbdavio pažymą dėl būtinumo darbo funkcijas (darbus) atlikti darbo vietoje ir negali užtikrinti vaikų priežiūros namuose;</w:t>
      </w:r>
    </w:p>
    <w:p w14:paraId="64F44582" w14:textId="77777777" w:rsidR="008E0CE9" w:rsidRDefault="009E3482">
      <w:pPr>
        <w:rPr>
          <w:rFonts w:eastAsia="MS Mincho"/>
          <w:i/>
          <w:iCs/>
          <w:sz w:val="20"/>
        </w:rPr>
      </w:pPr>
      <w:r>
        <w:rPr>
          <w:rFonts w:eastAsia="MS Mincho"/>
          <w:i/>
          <w:iCs/>
          <w:sz w:val="20"/>
        </w:rPr>
        <w:t>Papildyta papunkčiu:</w:t>
      </w:r>
    </w:p>
    <w:p w14:paraId="0A1B8384" w14:textId="77777777" w:rsidR="008E0CE9" w:rsidRDefault="009E3482">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A-1874</w:t>
        </w:r>
      </w:hyperlink>
      <w:r>
        <w:rPr>
          <w:rFonts w:eastAsia="MS Mincho"/>
          <w:i/>
          <w:iCs/>
          <w:sz w:val="20"/>
        </w:rPr>
        <w:t>, 2020-12-31, paskelbta TAR 2020-12-31, i. k. 2020-29382</w:t>
      </w:r>
    </w:p>
    <w:p w14:paraId="5C911905" w14:textId="77777777" w:rsidR="008E0CE9" w:rsidRDefault="009E3482">
      <w:pPr>
        <w:rPr>
          <w:rFonts w:eastAsia="MS Mincho"/>
          <w:i/>
          <w:iCs/>
          <w:sz w:val="20"/>
        </w:rPr>
      </w:pPr>
      <w:r>
        <w:rPr>
          <w:rFonts w:eastAsia="MS Mincho"/>
          <w:i/>
          <w:iCs/>
          <w:sz w:val="20"/>
        </w:rPr>
        <w:lastRenderedPageBreak/>
        <w:t>Papunkčio pakeitimai:</w:t>
      </w:r>
    </w:p>
    <w:p w14:paraId="4579CC41" w14:textId="77777777" w:rsidR="008E0CE9" w:rsidRDefault="009E3482">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A-76</w:t>
        </w:r>
      </w:hyperlink>
      <w:r>
        <w:rPr>
          <w:rFonts w:eastAsia="MS Mincho"/>
          <w:i/>
          <w:iCs/>
          <w:sz w:val="20"/>
        </w:rPr>
        <w:t>, 2021-01-25, paskelbta TAR 2021-01-25, i. k. 2021-01213</w:t>
      </w:r>
    </w:p>
    <w:p w14:paraId="6C9DA19E" w14:textId="77777777" w:rsidR="008E0CE9" w:rsidRDefault="008E0CE9"/>
    <w:p w14:paraId="764E1997" w14:textId="77777777" w:rsidR="008E0CE9" w:rsidRDefault="009E3482">
      <w:pPr>
        <w:ind w:firstLine="851"/>
        <w:jc w:val="both"/>
        <w:rPr>
          <w:szCs w:val="24"/>
          <w:lang w:eastAsia="lt-LT"/>
        </w:rPr>
      </w:pPr>
      <w:r>
        <w:rPr>
          <w:szCs w:val="24"/>
          <w:lang w:eastAsia="lt-LT"/>
        </w:rPr>
        <w:t xml:space="preserve">1.12. </w:t>
      </w:r>
      <w:r>
        <w:rPr>
          <w:bCs/>
          <w:szCs w:val="24"/>
          <w:lang w:eastAsia="lt-LT"/>
        </w:rPr>
        <w:t>vaikų, kurie neturi sąlygų mokytis namuose arba dėl kitų objektyvių priežasčių jiems reikalinga kita pagalba mokantis nuotoliniu būdu mokyklos vaiko gerovės komisijos sprendimu, nuotolinį ugdymą pagal pradinio, pagrindinio ir vidurinio ugdymo programas, priežiūrą ir maitinimą organizuoti įstaigose,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14:paraId="2D38A4FA" w14:textId="77777777" w:rsidR="008E0CE9" w:rsidRDefault="009E3482">
      <w:pPr>
        <w:rPr>
          <w:rFonts w:eastAsia="MS Mincho"/>
          <w:i/>
          <w:iCs/>
          <w:sz w:val="20"/>
        </w:rPr>
      </w:pPr>
      <w:r>
        <w:rPr>
          <w:rFonts w:eastAsia="MS Mincho"/>
          <w:i/>
          <w:iCs/>
          <w:sz w:val="20"/>
        </w:rPr>
        <w:t>Papildyta papunkčiu:</w:t>
      </w:r>
    </w:p>
    <w:p w14:paraId="711DCCAE" w14:textId="77777777" w:rsidR="008E0CE9" w:rsidRDefault="009E3482">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A-76</w:t>
        </w:r>
      </w:hyperlink>
      <w:r>
        <w:rPr>
          <w:rFonts w:eastAsia="MS Mincho"/>
          <w:i/>
          <w:iCs/>
          <w:sz w:val="20"/>
        </w:rPr>
        <w:t>, 2021-01-25, paskelbta TAR 2021-01-25, i. k. 2021-01213</w:t>
      </w:r>
    </w:p>
    <w:p w14:paraId="1F422274" w14:textId="77777777" w:rsidR="008E0CE9" w:rsidRDefault="008E0CE9"/>
    <w:p w14:paraId="47307DB4" w14:textId="77777777" w:rsidR="008E0CE9" w:rsidRDefault="009E3482">
      <w:pPr>
        <w:ind w:firstLine="851"/>
        <w:jc w:val="both"/>
        <w:rPr>
          <w:szCs w:val="24"/>
          <w:lang w:eastAsia="lt-LT"/>
        </w:rPr>
      </w:pPr>
      <w:r>
        <w:rPr>
          <w:szCs w:val="24"/>
          <w:lang w:eastAsia="lt-LT"/>
        </w:rPr>
        <w:t>2. Į p a r e i g o j u švietimo įstaigų vadovus:</w:t>
      </w:r>
    </w:p>
    <w:p w14:paraId="2A5339C2" w14:textId="77777777" w:rsidR="008E0CE9" w:rsidRDefault="009E3482">
      <w:pPr>
        <w:ind w:firstLine="851"/>
        <w:jc w:val="both"/>
        <w:rPr>
          <w:strike/>
          <w:szCs w:val="24"/>
          <w:lang w:eastAsia="lt-LT"/>
        </w:rPr>
      </w:pPr>
      <w:r>
        <w:rPr>
          <w:szCs w:val="24"/>
          <w:lang w:eastAsia="lt-LT"/>
        </w:rPr>
        <w:t>2.1. tą pačią dieną, kai paaiškėja, kad mokyklos darbuotojams ar mokiniams buvo nustatytas COVID-19 ar taikoma izoliacija, taip pat, jeigu situacija pasikeičia (paaiškėja nauji atvejai, izoliacija nebetaikoma, asmuo pasveiko), informuoti Žmonių gerovės ir ugdymo departamento Švietimo skyrių;</w:t>
      </w:r>
    </w:p>
    <w:p w14:paraId="55DB995F" w14:textId="77777777" w:rsidR="008E0CE9" w:rsidRDefault="009E3482">
      <w:pPr>
        <w:ind w:firstLine="851"/>
        <w:jc w:val="both"/>
        <w:rPr>
          <w:szCs w:val="24"/>
          <w:lang w:eastAsia="lt-LT"/>
        </w:rPr>
      </w:pPr>
      <w:r>
        <w:rPr>
          <w:szCs w:val="24"/>
          <w:lang w:eastAsia="lt-LT"/>
        </w:rPr>
        <w:t xml:space="preserve">2.2. bendradarbiauti su </w:t>
      </w:r>
      <w:r>
        <w:rPr>
          <w:bCs/>
          <w:szCs w:val="24"/>
          <w:lang w:eastAsia="lt-LT"/>
        </w:rPr>
        <w:t>savivaldybės sporto ugdymo centrais, sporto klubais, sudarant galimybes treniruotis grupėms, dalyvaujančioms šalies sporto šakų federacijų renginių sistemai priklausančiose varžybose</w:t>
      </w:r>
      <w:r>
        <w:rPr>
          <w:szCs w:val="24"/>
          <w:lang w:eastAsia="lt-LT"/>
        </w:rPr>
        <w:t>.</w:t>
      </w:r>
    </w:p>
    <w:p w14:paraId="6497BFCE" w14:textId="77777777" w:rsidR="008E0CE9" w:rsidRDefault="009E3482">
      <w:pPr>
        <w:ind w:firstLine="851"/>
        <w:jc w:val="both"/>
        <w:rPr>
          <w:szCs w:val="24"/>
          <w:lang w:eastAsia="lt-LT"/>
        </w:rPr>
      </w:pPr>
      <w:r>
        <w:rPr>
          <w:szCs w:val="24"/>
          <w:lang w:eastAsia="lt-LT"/>
        </w:rPr>
        <w:t>3. P a v e d u Žmonių gerovės ir ugdymo departamento direktorei Astai Lesauskienei kontroliuoti šio įsakymo vykdymą.</w:t>
      </w:r>
    </w:p>
    <w:p w14:paraId="2CA62A10" w14:textId="77777777" w:rsidR="008E0CE9" w:rsidRDefault="009E3482">
      <w:pPr>
        <w:ind w:firstLine="851"/>
        <w:jc w:val="both"/>
      </w:pPr>
      <w:r>
        <w:rPr>
          <w:szCs w:val="24"/>
          <w:lang w:eastAsia="lt-LT"/>
        </w:rPr>
        <w:t>4. Šis įsakymas įsigalioja 2020 m. lapkričio 7 d.</w:t>
      </w:r>
      <w:r>
        <w:t xml:space="preserve"> </w:t>
      </w:r>
    </w:p>
    <w:p w14:paraId="7DA874AF" w14:textId="77777777" w:rsidR="008E0CE9" w:rsidRDefault="008E0CE9">
      <w:pPr>
        <w:ind w:firstLine="62"/>
      </w:pPr>
    </w:p>
    <w:p w14:paraId="42916BB7" w14:textId="77777777" w:rsidR="008E0CE9" w:rsidRDefault="008E0CE9">
      <w:pPr>
        <w:ind w:firstLine="62"/>
      </w:pPr>
    </w:p>
    <w:p w14:paraId="5FDE14FC" w14:textId="77777777" w:rsidR="008E0CE9" w:rsidRDefault="008E0CE9">
      <w:pPr>
        <w:ind w:firstLine="62"/>
      </w:pPr>
    </w:p>
    <w:p w14:paraId="65D7E8A7" w14:textId="77777777" w:rsidR="008E0CE9" w:rsidRDefault="009E3482">
      <w:pPr>
        <w:ind w:firstLine="62"/>
        <w:rPr>
          <w:szCs w:val="24"/>
          <w:lang w:eastAsia="lt-LT"/>
        </w:rPr>
      </w:pPr>
      <w:r>
        <w:rPr>
          <w:szCs w:val="24"/>
          <w:lang w:eastAsia="lt-LT"/>
        </w:rPr>
        <w:t>Administracijos direktorius                                                                        Antanas Bartulis</w:t>
      </w:r>
    </w:p>
    <w:p w14:paraId="27053818" w14:textId="77777777" w:rsidR="008E0CE9" w:rsidRDefault="008E0CE9">
      <w:pPr>
        <w:rPr>
          <w:szCs w:val="24"/>
          <w:lang w:eastAsia="lt-LT"/>
        </w:rPr>
      </w:pPr>
    </w:p>
    <w:p w14:paraId="0E45BA01" w14:textId="77777777" w:rsidR="008E0CE9" w:rsidRDefault="008E0CE9"/>
    <w:p w14:paraId="23FD5E34" w14:textId="77777777" w:rsidR="008E0CE9" w:rsidRDefault="008E0CE9">
      <w:pPr>
        <w:jc w:val="both"/>
        <w:rPr>
          <w:b/>
          <w:sz w:val="20"/>
        </w:rPr>
      </w:pPr>
    </w:p>
    <w:p w14:paraId="4A13C050" w14:textId="77777777" w:rsidR="008E0CE9" w:rsidRDefault="008E0CE9">
      <w:pPr>
        <w:jc w:val="both"/>
        <w:rPr>
          <w:b/>
          <w:sz w:val="20"/>
        </w:rPr>
      </w:pPr>
    </w:p>
    <w:p w14:paraId="72C5AB94" w14:textId="77777777" w:rsidR="008E0CE9" w:rsidRDefault="009E3482">
      <w:pPr>
        <w:jc w:val="both"/>
        <w:rPr>
          <w:b/>
        </w:rPr>
      </w:pPr>
      <w:r>
        <w:rPr>
          <w:b/>
          <w:sz w:val="20"/>
        </w:rPr>
        <w:t>Pakeitimai:</w:t>
      </w:r>
    </w:p>
    <w:p w14:paraId="245449E6" w14:textId="77777777" w:rsidR="008E0CE9" w:rsidRDefault="008E0CE9">
      <w:pPr>
        <w:jc w:val="both"/>
        <w:rPr>
          <w:sz w:val="20"/>
        </w:rPr>
      </w:pPr>
    </w:p>
    <w:p w14:paraId="50A3BD38" w14:textId="77777777" w:rsidR="008E0CE9" w:rsidRDefault="009E3482">
      <w:pPr>
        <w:jc w:val="both"/>
      </w:pPr>
      <w:r>
        <w:rPr>
          <w:sz w:val="20"/>
        </w:rPr>
        <w:t>1.</w:t>
      </w:r>
    </w:p>
    <w:p w14:paraId="349EDDD1" w14:textId="77777777" w:rsidR="008E0CE9" w:rsidRDefault="009E3482">
      <w:pPr>
        <w:jc w:val="both"/>
      </w:pPr>
      <w:r>
        <w:rPr>
          <w:sz w:val="20"/>
        </w:rPr>
        <w:t>Šiaulių miesto savivaldybės administracija, Įsakymas</w:t>
      </w:r>
    </w:p>
    <w:p w14:paraId="4DB077E9" w14:textId="77777777" w:rsidR="008E0CE9" w:rsidRDefault="009E3482">
      <w:pPr>
        <w:jc w:val="both"/>
      </w:pPr>
      <w:r>
        <w:rPr>
          <w:sz w:val="20"/>
        </w:rPr>
        <w:t xml:space="preserve">Nr. </w:t>
      </w:r>
      <w:hyperlink r:id="rId23" w:history="1">
        <w:r w:rsidRPr="00532B9F">
          <w:rPr>
            <w:rFonts w:eastAsia="MS Mincho"/>
            <w:iCs/>
            <w:color w:val="0563C1" w:themeColor="hyperlink"/>
            <w:sz w:val="20"/>
            <w:u w:val="single"/>
          </w:rPr>
          <w:t>A-1540</w:t>
        </w:r>
      </w:hyperlink>
      <w:r>
        <w:rPr>
          <w:rFonts w:eastAsia="MS Mincho"/>
          <w:iCs/>
          <w:sz w:val="20"/>
        </w:rPr>
        <w:t>, 2020-11-06, paskelbta TAR 2020-11-06, i. k. 2020-23402</w:t>
      </w:r>
    </w:p>
    <w:p w14:paraId="05F50F72" w14:textId="77777777" w:rsidR="008E0CE9" w:rsidRDefault="009E3482">
      <w:pPr>
        <w:jc w:val="both"/>
      </w:pPr>
      <w:r>
        <w:rPr>
          <w:sz w:val="20"/>
        </w:rPr>
        <w:t>Dėl Šiaulių miesto savivaldybės administracijos direktoriaus 2020 m. spalio 30 d. įsakymo Nr. A-1498 „Dėl ugdymo organizavimo“ pakeitimo</w:t>
      </w:r>
    </w:p>
    <w:p w14:paraId="255E4E2D" w14:textId="77777777" w:rsidR="008E0CE9" w:rsidRDefault="008E0CE9">
      <w:pPr>
        <w:jc w:val="both"/>
        <w:rPr>
          <w:sz w:val="20"/>
        </w:rPr>
      </w:pPr>
    </w:p>
    <w:p w14:paraId="2DE9CBF2" w14:textId="77777777" w:rsidR="008E0CE9" w:rsidRDefault="009E3482">
      <w:pPr>
        <w:jc w:val="both"/>
      </w:pPr>
      <w:r>
        <w:rPr>
          <w:sz w:val="20"/>
        </w:rPr>
        <w:t>2.</w:t>
      </w:r>
    </w:p>
    <w:p w14:paraId="7D41D435" w14:textId="77777777" w:rsidR="008E0CE9" w:rsidRDefault="009E3482">
      <w:pPr>
        <w:jc w:val="both"/>
      </w:pPr>
      <w:r>
        <w:rPr>
          <w:sz w:val="20"/>
        </w:rPr>
        <w:t>Šiaulių miesto savivaldybės administracija, Įsakymas</w:t>
      </w:r>
    </w:p>
    <w:p w14:paraId="6176F887" w14:textId="77777777" w:rsidR="008E0CE9" w:rsidRDefault="009E3482">
      <w:pPr>
        <w:jc w:val="both"/>
      </w:pPr>
      <w:r>
        <w:rPr>
          <w:sz w:val="20"/>
        </w:rPr>
        <w:t xml:space="preserve">Nr. </w:t>
      </w:r>
      <w:hyperlink r:id="rId24" w:history="1">
        <w:r w:rsidRPr="00532B9F">
          <w:rPr>
            <w:rFonts w:eastAsia="MS Mincho"/>
            <w:iCs/>
            <w:color w:val="0563C1" w:themeColor="hyperlink"/>
            <w:sz w:val="20"/>
            <w:u w:val="single"/>
          </w:rPr>
          <w:t>A-1561</w:t>
        </w:r>
      </w:hyperlink>
      <w:r>
        <w:rPr>
          <w:rFonts w:eastAsia="MS Mincho"/>
          <w:iCs/>
          <w:sz w:val="20"/>
        </w:rPr>
        <w:t>, 2020-11-11, paskelbta TAR 2020-11-11, i. k. 2020-23670</w:t>
      </w:r>
    </w:p>
    <w:p w14:paraId="2C2935E0" w14:textId="77777777" w:rsidR="008E0CE9" w:rsidRDefault="009E3482">
      <w:pPr>
        <w:jc w:val="both"/>
      </w:pPr>
      <w:r>
        <w:rPr>
          <w:sz w:val="20"/>
        </w:rPr>
        <w:t>Dėl Šiaulių miesto savivaldybės administracijos direktoriaus 2020 m. spalio 30 d. įsakymo Nr. A-1498 „Dėl ugdymo organizavimo“ pakeitimo</w:t>
      </w:r>
    </w:p>
    <w:p w14:paraId="44049C41" w14:textId="77777777" w:rsidR="008E0CE9" w:rsidRDefault="008E0CE9">
      <w:pPr>
        <w:jc w:val="both"/>
        <w:rPr>
          <w:sz w:val="20"/>
        </w:rPr>
      </w:pPr>
    </w:p>
    <w:p w14:paraId="7FEB4732" w14:textId="77777777" w:rsidR="008E0CE9" w:rsidRDefault="009E3482">
      <w:pPr>
        <w:jc w:val="both"/>
      </w:pPr>
      <w:r>
        <w:rPr>
          <w:sz w:val="20"/>
        </w:rPr>
        <w:t>3.</w:t>
      </w:r>
    </w:p>
    <w:p w14:paraId="0017445A" w14:textId="77777777" w:rsidR="008E0CE9" w:rsidRDefault="009E3482">
      <w:pPr>
        <w:jc w:val="both"/>
      </w:pPr>
      <w:r>
        <w:rPr>
          <w:sz w:val="20"/>
        </w:rPr>
        <w:t>Šiaulių miesto savivaldybės administracija, Įsakymas</w:t>
      </w:r>
    </w:p>
    <w:p w14:paraId="17A5D57D" w14:textId="77777777" w:rsidR="008E0CE9" w:rsidRDefault="009E3482">
      <w:pPr>
        <w:jc w:val="both"/>
      </w:pPr>
      <w:r>
        <w:rPr>
          <w:sz w:val="20"/>
        </w:rPr>
        <w:t xml:space="preserve">Nr. </w:t>
      </w:r>
      <w:hyperlink r:id="rId25" w:history="1">
        <w:r w:rsidRPr="00532B9F">
          <w:rPr>
            <w:rFonts w:eastAsia="MS Mincho"/>
            <w:iCs/>
            <w:color w:val="0563C1" w:themeColor="hyperlink"/>
            <w:sz w:val="20"/>
            <w:u w:val="single"/>
          </w:rPr>
          <w:t>A-1722</w:t>
        </w:r>
      </w:hyperlink>
      <w:r>
        <w:rPr>
          <w:rFonts w:eastAsia="MS Mincho"/>
          <w:iCs/>
          <w:sz w:val="20"/>
        </w:rPr>
        <w:t>, 2020-12-08, paskelbta TAR 2020-12-08, i. k. 2020-26479</w:t>
      </w:r>
    </w:p>
    <w:p w14:paraId="4FFBD701" w14:textId="77777777" w:rsidR="008E0CE9" w:rsidRDefault="009E3482">
      <w:pPr>
        <w:jc w:val="both"/>
      </w:pPr>
      <w:r>
        <w:rPr>
          <w:sz w:val="20"/>
        </w:rPr>
        <w:t>Dėl Šiaulių miesto savivaldybės administracijos direktoriaus 2020 m. spalio 30 d. įsakymo Nr. A-1498 „Dėl ugdymo organizavimo“ pakeitimo</w:t>
      </w:r>
    </w:p>
    <w:p w14:paraId="0B742A83" w14:textId="77777777" w:rsidR="008E0CE9" w:rsidRDefault="008E0CE9">
      <w:pPr>
        <w:jc w:val="both"/>
        <w:rPr>
          <w:sz w:val="20"/>
        </w:rPr>
      </w:pPr>
    </w:p>
    <w:p w14:paraId="028F8922" w14:textId="77777777" w:rsidR="008E0CE9" w:rsidRDefault="009E3482">
      <w:pPr>
        <w:jc w:val="both"/>
      </w:pPr>
      <w:r>
        <w:rPr>
          <w:sz w:val="20"/>
        </w:rPr>
        <w:t>4.</w:t>
      </w:r>
    </w:p>
    <w:p w14:paraId="578C90E7" w14:textId="77777777" w:rsidR="008E0CE9" w:rsidRDefault="009E3482">
      <w:pPr>
        <w:jc w:val="both"/>
      </w:pPr>
      <w:r>
        <w:rPr>
          <w:sz w:val="20"/>
        </w:rPr>
        <w:t>Šiaulių miesto savivaldybės administracija, Įsakymas</w:t>
      </w:r>
    </w:p>
    <w:p w14:paraId="469FC68F" w14:textId="77777777" w:rsidR="008E0CE9" w:rsidRDefault="009E3482">
      <w:pPr>
        <w:jc w:val="both"/>
      </w:pPr>
      <w:r>
        <w:rPr>
          <w:sz w:val="20"/>
        </w:rPr>
        <w:t xml:space="preserve">Nr. </w:t>
      </w:r>
      <w:hyperlink r:id="rId26" w:history="1">
        <w:r w:rsidRPr="00532B9F">
          <w:rPr>
            <w:rFonts w:eastAsia="MS Mincho"/>
            <w:iCs/>
            <w:color w:val="0563C1" w:themeColor="hyperlink"/>
            <w:sz w:val="20"/>
            <w:u w:val="single"/>
          </w:rPr>
          <w:t>A-1767</w:t>
        </w:r>
      </w:hyperlink>
      <w:r>
        <w:rPr>
          <w:rFonts w:eastAsia="MS Mincho"/>
          <w:iCs/>
          <w:sz w:val="20"/>
        </w:rPr>
        <w:t>, 2020-12-11, paskelbta TAR 2020-12-11, i. k. 2020-26994</w:t>
      </w:r>
    </w:p>
    <w:p w14:paraId="7A914838" w14:textId="77777777" w:rsidR="008E0CE9" w:rsidRDefault="009E3482">
      <w:pPr>
        <w:jc w:val="both"/>
      </w:pPr>
      <w:r>
        <w:rPr>
          <w:sz w:val="20"/>
        </w:rPr>
        <w:t>Dėl Šiaulių miesto savivaldybės administracijos direktoriaus 2020 m. spalio 30 d. įsakymo Nr. A-1498 „Dėl ugdymo organizavimo“ pakeitimo</w:t>
      </w:r>
    </w:p>
    <w:p w14:paraId="328C783E" w14:textId="77777777" w:rsidR="008E0CE9" w:rsidRDefault="008E0CE9">
      <w:pPr>
        <w:jc w:val="both"/>
        <w:rPr>
          <w:sz w:val="20"/>
        </w:rPr>
      </w:pPr>
    </w:p>
    <w:p w14:paraId="51EDAB94" w14:textId="77777777" w:rsidR="008E0CE9" w:rsidRDefault="009E3482">
      <w:pPr>
        <w:jc w:val="both"/>
      </w:pPr>
      <w:r>
        <w:rPr>
          <w:sz w:val="20"/>
        </w:rPr>
        <w:t>5.</w:t>
      </w:r>
    </w:p>
    <w:p w14:paraId="25DC2A6E" w14:textId="77777777" w:rsidR="008E0CE9" w:rsidRDefault="009E3482">
      <w:pPr>
        <w:jc w:val="both"/>
      </w:pPr>
      <w:r>
        <w:rPr>
          <w:sz w:val="20"/>
        </w:rPr>
        <w:lastRenderedPageBreak/>
        <w:t>Šiaulių miesto savivaldybės administracija, Įsakymas</w:t>
      </w:r>
    </w:p>
    <w:p w14:paraId="0A547363" w14:textId="77777777" w:rsidR="008E0CE9" w:rsidRDefault="009E3482">
      <w:pPr>
        <w:jc w:val="both"/>
      </w:pPr>
      <w:r>
        <w:rPr>
          <w:sz w:val="20"/>
        </w:rPr>
        <w:t xml:space="preserve">Nr. </w:t>
      </w:r>
      <w:hyperlink r:id="rId27" w:history="1">
        <w:r w:rsidRPr="00532B9F">
          <w:rPr>
            <w:rFonts w:eastAsia="MS Mincho"/>
            <w:iCs/>
            <w:color w:val="0563C1" w:themeColor="hyperlink"/>
            <w:sz w:val="20"/>
            <w:u w:val="single"/>
          </w:rPr>
          <w:t>A-1874</w:t>
        </w:r>
      </w:hyperlink>
      <w:r>
        <w:rPr>
          <w:rFonts w:eastAsia="MS Mincho"/>
          <w:iCs/>
          <w:sz w:val="20"/>
        </w:rPr>
        <w:t>, 2020-12-31, paskelbta TAR 2020-12-31, i. k. 2020-29382</w:t>
      </w:r>
    </w:p>
    <w:p w14:paraId="64DB63FF" w14:textId="77777777" w:rsidR="008E0CE9" w:rsidRDefault="009E3482">
      <w:pPr>
        <w:jc w:val="both"/>
      </w:pPr>
      <w:r>
        <w:rPr>
          <w:sz w:val="20"/>
        </w:rPr>
        <w:t>Dėl Šiaulių miesto savivaldybės administracijos direktoriaus 2020 m. spalio 30 d. įsakymo Nr. A-1498 „Dėl ugdymo organizavimo“ pakeitimo</w:t>
      </w:r>
    </w:p>
    <w:p w14:paraId="4F980EF8" w14:textId="77777777" w:rsidR="008E0CE9" w:rsidRDefault="008E0CE9">
      <w:pPr>
        <w:jc w:val="both"/>
        <w:rPr>
          <w:sz w:val="20"/>
        </w:rPr>
      </w:pPr>
    </w:p>
    <w:p w14:paraId="17831810" w14:textId="77777777" w:rsidR="008E0CE9" w:rsidRDefault="009E3482">
      <w:pPr>
        <w:jc w:val="both"/>
      </w:pPr>
      <w:r>
        <w:rPr>
          <w:sz w:val="20"/>
        </w:rPr>
        <w:t>6.</w:t>
      </w:r>
    </w:p>
    <w:p w14:paraId="1B3EDABB" w14:textId="77777777" w:rsidR="008E0CE9" w:rsidRDefault="009E3482">
      <w:pPr>
        <w:jc w:val="both"/>
      </w:pPr>
      <w:r>
        <w:rPr>
          <w:sz w:val="20"/>
        </w:rPr>
        <w:t>Šiaulių miesto savivaldybės administracija, Įsakymas</w:t>
      </w:r>
    </w:p>
    <w:p w14:paraId="555A0542" w14:textId="77777777" w:rsidR="008E0CE9" w:rsidRDefault="009E3482">
      <w:pPr>
        <w:jc w:val="both"/>
      </w:pPr>
      <w:r>
        <w:rPr>
          <w:sz w:val="20"/>
        </w:rPr>
        <w:t xml:space="preserve">Nr. </w:t>
      </w:r>
      <w:hyperlink r:id="rId28" w:history="1">
        <w:r w:rsidRPr="00532B9F">
          <w:rPr>
            <w:rFonts w:eastAsia="MS Mincho"/>
            <w:iCs/>
            <w:color w:val="0563C1" w:themeColor="hyperlink"/>
            <w:sz w:val="20"/>
            <w:u w:val="single"/>
          </w:rPr>
          <w:t>A-76</w:t>
        </w:r>
      </w:hyperlink>
      <w:r>
        <w:rPr>
          <w:rFonts w:eastAsia="MS Mincho"/>
          <w:iCs/>
          <w:sz w:val="20"/>
        </w:rPr>
        <w:t>, 2021-01-25, paskelbta TAR 2021-01-25, i. k. 2021-01213</w:t>
      </w:r>
    </w:p>
    <w:p w14:paraId="7988A032" w14:textId="77777777" w:rsidR="008E0CE9" w:rsidRDefault="009E3482">
      <w:pPr>
        <w:jc w:val="both"/>
      </w:pPr>
      <w:r>
        <w:rPr>
          <w:sz w:val="20"/>
        </w:rPr>
        <w:t>Dėl Šiaulių miesto savivaldybės administracijos direktoriaus 2020 m. spalio 30 d. įsakymo Nr. A-1498 „Dėl ugdymo organizavimo“ pakeitimo</w:t>
      </w:r>
    </w:p>
    <w:p w14:paraId="09769B99" w14:textId="77777777" w:rsidR="008E0CE9" w:rsidRDefault="008E0CE9">
      <w:pPr>
        <w:jc w:val="both"/>
        <w:rPr>
          <w:sz w:val="20"/>
        </w:rPr>
      </w:pPr>
    </w:p>
    <w:p w14:paraId="263BF2C2" w14:textId="77777777" w:rsidR="008E0CE9" w:rsidRDefault="008E0CE9">
      <w:pPr>
        <w:widowControl w:val="0"/>
        <w:rPr>
          <w:snapToGrid w:val="0"/>
        </w:rPr>
      </w:pPr>
    </w:p>
    <w:sectPr w:rsidR="008E0CE9">
      <w:headerReference w:type="even" r:id="rId29"/>
      <w:headerReference w:type="default" r:id="rId30"/>
      <w:footerReference w:type="even" r:id="rId31"/>
      <w:footerReference w:type="default" r:id="rId32"/>
      <w:headerReference w:type="first" r:id="rId33"/>
      <w:footerReference w:type="first" r:id="rId34"/>
      <w:pgSz w:w="11906" w:h="16838"/>
      <w:pgMar w:top="1296" w:right="566" w:bottom="1138" w:left="1560"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202A" w14:textId="77777777" w:rsidR="001E1624" w:rsidRDefault="001E1624">
      <w:pPr>
        <w:rPr>
          <w:sz w:val="20"/>
          <w:lang w:eastAsia="lt-LT"/>
        </w:rPr>
      </w:pPr>
      <w:r>
        <w:rPr>
          <w:sz w:val="20"/>
          <w:lang w:eastAsia="lt-LT"/>
        </w:rPr>
        <w:separator/>
      </w:r>
    </w:p>
  </w:endnote>
  <w:endnote w:type="continuationSeparator" w:id="0">
    <w:p w14:paraId="15D9B4D7" w14:textId="77777777" w:rsidR="001E1624" w:rsidRDefault="001E1624">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E916" w14:textId="77777777" w:rsidR="008E0CE9" w:rsidRDefault="008E0CE9">
    <w:pPr>
      <w:tabs>
        <w:tab w:val="center" w:pos="4819"/>
        <w:tab w:val="right" w:pos="9638"/>
      </w:tabs>
      <w:rPr>
        <w:sz w:val="20"/>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2F9A" w14:textId="77777777" w:rsidR="008E0CE9" w:rsidRDefault="008E0CE9">
    <w:pPr>
      <w:tabs>
        <w:tab w:val="center" w:pos="4819"/>
        <w:tab w:val="right" w:pos="9638"/>
      </w:tabs>
      <w:rPr>
        <w:sz w:val="20"/>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1E0F" w14:textId="77777777" w:rsidR="008E0CE9" w:rsidRDefault="008E0CE9">
    <w:pPr>
      <w:tabs>
        <w:tab w:val="center" w:pos="4819"/>
        <w:tab w:val="right" w:pos="9638"/>
      </w:tabs>
      <w:rPr>
        <w:sz w:val="20"/>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B4198" w14:textId="77777777" w:rsidR="001E1624" w:rsidRDefault="001E1624">
      <w:pPr>
        <w:rPr>
          <w:sz w:val="20"/>
          <w:lang w:eastAsia="lt-LT"/>
        </w:rPr>
      </w:pPr>
      <w:r>
        <w:rPr>
          <w:sz w:val="20"/>
          <w:lang w:eastAsia="lt-LT"/>
        </w:rPr>
        <w:separator/>
      </w:r>
    </w:p>
  </w:footnote>
  <w:footnote w:type="continuationSeparator" w:id="0">
    <w:p w14:paraId="6EE34631" w14:textId="77777777" w:rsidR="001E1624" w:rsidRDefault="001E1624">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7B66" w14:textId="77777777" w:rsidR="008E0CE9" w:rsidRDefault="008E0CE9">
    <w:pPr>
      <w:tabs>
        <w:tab w:val="center" w:pos="4819"/>
        <w:tab w:val="right" w:pos="9638"/>
      </w:tabs>
      <w:rPr>
        <w:sz w:val="20"/>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915C" w14:textId="434B7E0E" w:rsidR="008E0CE9" w:rsidRDefault="009E3482">
    <w:pPr>
      <w:tabs>
        <w:tab w:val="center" w:pos="4819"/>
        <w:tab w:val="right" w:pos="9638"/>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sidR="0096291E">
      <w:rPr>
        <w:noProof/>
        <w:sz w:val="20"/>
        <w:lang w:eastAsia="lt-LT"/>
      </w:rPr>
      <w:t>4</w:t>
    </w:r>
    <w:r>
      <w:rPr>
        <w:sz w:val="20"/>
        <w:lang w:eastAsia="lt-LT"/>
      </w:rPr>
      <w:fldChar w:fldCharType="end"/>
    </w:r>
  </w:p>
  <w:p w14:paraId="516E48FE" w14:textId="77777777" w:rsidR="008E0CE9" w:rsidRDefault="008E0CE9">
    <w:pPr>
      <w:tabs>
        <w:tab w:val="center" w:pos="4819"/>
        <w:tab w:val="right" w:pos="9638"/>
      </w:tabs>
      <w:rPr>
        <w:sz w:val="20"/>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7FE2" w14:textId="77777777" w:rsidR="008E0CE9" w:rsidRDefault="008E0CE9">
    <w:pPr>
      <w:tabs>
        <w:tab w:val="center" w:pos="4819"/>
        <w:tab w:val="right" w:pos="9638"/>
      </w:tabs>
      <w:rPr>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1F"/>
    <w:rsid w:val="001E1624"/>
    <w:rsid w:val="002F7E1F"/>
    <w:rsid w:val="008E0CE9"/>
    <w:rsid w:val="0096291E"/>
    <w:rsid w:val="009E3482"/>
  </w:rsids>
  <m:mathPr>
    <m:mathFont m:val="Cambria Math"/>
    <m:brkBin m:val="before"/>
    <m:brkBinSub m:val="--"/>
    <m:smallFrac/>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5F3F2"/>
  <w15:docId w15:val="{879C9B4A-BDBE-4BE5-A62A-71A78D8D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3404">
      <w:bodyDiv w:val="1"/>
      <w:marLeft w:val="0"/>
      <w:marRight w:val="0"/>
      <w:marTop w:val="0"/>
      <w:marBottom w:val="0"/>
      <w:divBdr>
        <w:top w:val="none" w:sz="0" w:space="0" w:color="auto"/>
        <w:left w:val="none" w:sz="0" w:space="0" w:color="auto"/>
        <w:bottom w:val="none" w:sz="0" w:space="0" w:color="auto"/>
        <w:right w:val="none" w:sz="0" w:space="0" w:color="auto"/>
      </w:divBdr>
    </w:div>
    <w:div w:id="285354584">
      <w:bodyDiv w:val="1"/>
      <w:marLeft w:val="0"/>
      <w:marRight w:val="0"/>
      <w:marTop w:val="0"/>
      <w:marBottom w:val="0"/>
      <w:divBdr>
        <w:top w:val="none" w:sz="0" w:space="0" w:color="auto"/>
        <w:left w:val="none" w:sz="0" w:space="0" w:color="auto"/>
        <w:bottom w:val="none" w:sz="0" w:space="0" w:color="auto"/>
        <w:right w:val="none" w:sz="0" w:space="0" w:color="auto"/>
      </w:divBdr>
    </w:div>
    <w:div w:id="542443348">
      <w:bodyDiv w:val="1"/>
      <w:marLeft w:val="0"/>
      <w:marRight w:val="0"/>
      <w:marTop w:val="0"/>
      <w:marBottom w:val="0"/>
      <w:divBdr>
        <w:top w:val="none" w:sz="0" w:space="0" w:color="auto"/>
        <w:left w:val="none" w:sz="0" w:space="0" w:color="auto"/>
        <w:bottom w:val="none" w:sz="0" w:space="0" w:color="auto"/>
        <w:right w:val="none" w:sz="0" w:space="0" w:color="auto"/>
      </w:divBdr>
    </w:div>
    <w:div w:id="641155860">
      <w:bodyDiv w:val="1"/>
      <w:marLeft w:val="0"/>
      <w:marRight w:val="0"/>
      <w:marTop w:val="0"/>
      <w:marBottom w:val="0"/>
      <w:divBdr>
        <w:top w:val="none" w:sz="0" w:space="0" w:color="auto"/>
        <w:left w:val="none" w:sz="0" w:space="0" w:color="auto"/>
        <w:bottom w:val="none" w:sz="0" w:space="0" w:color="auto"/>
        <w:right w:val="none" w:sz="0" w:space="0" w:color="auto"/>
      </w:divBdr>
    </w:div>
    <w:div w:id="960114626">
      <w:bodyDiv w:val="1"/>
      <w:marLeft w:val="0"/>
      <w:marRight w:val="0"/>
      <w:marTop w:val="0"/>
      <w:marBottom w:val="0"/>
      <w:divBdr>
        <w:top w:val="none" w:sz="0" w:space="0" w:color="auto"/>
        <w:left w:val="none" w:sz="0" w:space="0" w:color="auto"/>
        <w:bottom w:val="none" w:sz="0" w:space="0" w:color="auto"/>
        <w:right w:val="none" w:sz="0" w:space="0" w:color="auto"/>
      </w:divBdr>
    </w:div>
    <w:div w:id="966425545">
      <w:bodyDiv w:val="1"/>
      <w:marLeft w:val="0"/>
      <w:marRight w:val="0"/>
      <w:marTop w:val="0"/>
      <w:marBottom w:val="0"/>
      <w:divBdr>
        <w:top w:val="none" w:sz="0" w:space="0" w:color="auto"/>
        <w:left w:val="none" w:sz="0" w:space="0" w:color="auto"/>
        <w:bottom w:val="none" w:sz="0" w:space="0" w:color="auto"/>
        <w:right w:val="none" w:sz="0" w:space="0" w:color="auto"/>
      </w:divBdr>
    </w:div>
    <w:div w:id="1084690656">
      <w:bodyDiv w:val="1"/>
      <w:marLeft w:val="0"/>
      <w:marRight w:val="0"/>
      <w:marTop w:val="0"/>
      <w:marBottom w:val="0"/>
      <w:divBdr>
        <w:top w:val="none" w:sz="0" w:space="0" w:color="auto"/>
        <w:left w:val="none" w:sz="0" w:space="0" w:color="auto"/>
        <w:bottom w:val="none" w:sz="0" w:space="0" w:color="auto"/>
        <w:right w:val="none" w:sz="0" w:space="0" w:color="auto"/>
      </w:divBdr>
    </w:div>
    <w:div w:id="1207644304">
      <w:bodyDiv w:val="1"/>
      <w:marLeft w:val="0"/>
      <w:marRight w:val="0"/>
      <w:marTop w:val="0"/>
      <w:marBottom w:val="0"/>
      <w:divBdr>
        <w:top w:val="none" w:sz="0" w:space="0" w:color="auto"/>
        <w:left w:val="none" w:sz="0" w:space="0" w:color="auto"/>
        <w:bottom w:val="none" w:sz="0" w:space="0" w:color="auto"/>
        <w:right w:val="none" w:sz="0" w:space="0" w:color="auto"/>
      </w:divBdr>
    </w:div>
    <w:div w:id="1290626010">
      <w:bodyDiv w:val="1"/>
      <w:marLeft w:val="0"/>
      <w:marRight w:val="0"/>
      <w:marTop w:val="0"/>
      <w:marBottom w:val="0"/>
      <w:divBdr>
        <w:top w:val="none" w:sz="0" w:space="0" w:color="auto"/>
        <w:left w:val="none" w:sz="0" w:space="0" w:color="auto"/>
        <w:bottom w:val="none" w:sz="0" w:space="0" w:color="auto"/>
        <w:right w:val="none" w:sz="0" w:space="0" w:color="auto"/>
      </w:divBdr>
    </w:div>
    <w:div w:id="1592928246">
      <w:bodyDiv w:val="1"/>
      <w:marLeft w:val="0"/>
      <w:marRight w:val="0"/>
      <w:marTop w:val="0"/>
      <w:marBottom w:val="0"/>
      <w:divBdr>
        <w:top w:val="none" w:sz="0" w:space="0" w:color="auto"/>
        <w:left w:val="none" w:sz="0" w:space="0" w:color="auto"/>
        <w:bottom w:val="none" w:sz="0" w:space="0" w:color="auto"/>
        <w:right w:val="none" w:sz="0" w:space="0" w:color="auto"/>
      </w:divBdr>
    </w:div>
    <w:div w:id="1816339722">
      <w:bodyDiv w:val="1"/>
      <w:marLeft w:val="0"/>
      <w:marRight w:val="0"/>
      <w:marTop w:val="0"/>
      <w:marBottom w:val="0"/>
      <w:divBdr>
        <w:top w:val="none" w:sz="0" w:space="0" w:color="auto"/>
        <w:left w:val="none" w:sz="0" w:space="0" w:color="auto"/>
        <w:bottom w:val="none" w:sz="0" w:space="0" w:color="auto"/>
        <w:right w:val="none" w:sz="0" w:space="0" w:color="auto"/>
      </w:divBdr>
    </w:div>
    <w:div w:id="1991666503">
      <w:bodyDiv w:val="1"/>
      <w:marLeft w:val="0"/>
      <w:marRight w:val="0"/>
      <w:marTop w:val="0"/>
      <w:marBottom w:val="0"/>
      <w:divBdr>
        <w:top w:val="none" w:sz="0" w:space="0" w:color="auto"/>
        <w:left w:val="none" w:sz="0" w:space="0" w:color="auto"/>
        <w:bottom w:val="none" w:sz="0" w:space="0" w:color="auto"/>
        <w:right w:val="none" w:sz="0" w:space="0" w:color="auto"/>
      </w:divBdr>
    </w:div>
    <w:div w:id="20229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99fe4bb0391811eb8d9fe110e148c770" TargetMode="External"/><Relationship Id="rId18" Type="http://schemas.openxmlformats.org/officeDocument/2006/relationships/hyperlink" Target="https://www.e-tar.lt/portal/legalAct.html?documentId=b98fe7003b6a11eb8d9fe110e148c770" TargetMode="External"/><Relationship Id="rId26" Type="http://schemas.openxmlformats.org/officeDocument/2006/relationships/hyperlink" Target="https://www.e-tar.lt/portal/legalAct.html?documentId=b98fe7003b6a11eb8d9fe110e148c770" TargetMode="External"/><Relationship Id="rId3" Type="http://schemas.openxmlformats.org/officeDocument/2006/relationships/settings" Target="settings.xml"/><Relationship Id="rId21" Type="http://schemas.openxmlformats.org/officeDocument/2006/relationships/hyperlink" Target="https://www.e-tar.lt/portal/legalAct.html?documentId=e90c94e05ecb11eb9dc7b575f08e8bea" TargetMode="External"/><Relationship Id="rId34" Type="http://schemas.openxmlformats.org/officeDocument/2006/relationships/footer" Target="footer3.xml"/><Relationship Id="rId7" Type="http://schemas.openxmlformats.org/officeDocument/2006/relationships/hyperlink" Target="https://www.e-tar.lt/portal/legalAct.html?documentId=4c204c40203611ebb0038a8cd8ff585f" TargetMode="External"/><Relationship Id="rId12" Type="http://schemas.openxmlformats.org/officeDocument/2006/relationships/hyperlink" Target="https://www.e-tar.lt/portal/legalAct.html?documentId=e90c94e05ecb11eb9dc7b575f08e8bea" TargetMode="External"/><Relationship Id="rId17" Type="http://schemas.openxmlformats.org/officeDocument/2006/relationships/hyperlink" Target="https://www.e-tar.lt/portal/legalAct.html?documentId=99fe4bb0391811eb8d9fe110e148c770" TargetMode="External"/><Relationship Id="rId25" Type="http://schemas.openxmlformats.org/officeDocument/2006/relationships/hyperlink" Target="https://www.e-tar.lt/portal/legalAct.html?documentId=99fe4bb0391811eb8d9fe110e148c77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e-tar.lt/portal/legalAct.html?documentId=b98fe7003b6a11eb8d9fe110e148c770" TargetMode="External"/><Relationship Id="rId20" Type="http://schemas.openxmlformats.org/officeDocument/2006/relationships/hyperlink" Target="https://www.e-tar.lt/portal/legalAct.html?documentId=b05801704b7011eb8d9fe110e148c77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b05801704b7011eb8d9fe110e148c770" TargetMode="External"/><Relationship Id="rId24" Type="http://schemas.openxmlformats.org/officeDocument/2006/relationships/hyperlink" Target="https://www.e-tar.lt/portal/legalAct.html?documentId=f126ec1023fd11eb932eb1ed7f92391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99fe4bb0391811eb8d9fe110e148c770" TargetMode="External"/><Relationship Id="rId23" Type="http://schemas.openxmlformats.org/officeDocument/2006/relationships/hyperlink" Target="https://www.e-tar.lt/portal/legalAct.html?documentId=4c204c40203611ebb0038a8cd8ff585f" TargetMode="External"/><Relationship Id="rId28" Type="http://schemas.openxmlformats.org/officeDocument/2006/relationships/hyperlink" Target="https://www.e-tar.lt/portal/legalAct.html?documentId=e90c94e05ecb11eb9dc7b575f08e8bea" TargetMode="External"/><Relationship Id="rId36" Type="http://schemas.openxmlformats.org/officeDocument/2006/relationships/theme" Target="theme/theme1.xml"/><Relationship Id="rId10" Type="http://schemas.openxmlformats.org/officeDocument/2006/relationships/hyperlink" Target="https://www.e-tar.lt/portal/legalAct.html?documentId=b98fe7003b6a11eb8d9fe110e148c770" TargetMode="External"/><Relationship Id="rId19" Type="http://schemas.openxmlformats.org/officeDocument/2006/relationships/hyperlink" Target="https://www.e-tar.lt/portal/legalAct.html?documentId=b98fe7003b6a11eb8d9fe110e148c77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tar.lt/portal/legalAct.html?documentId=e90c94e05ecb11eb9dc7b575f08e8bea" TargetMode="External"/><Relationship Id="rId14" Type="http://schemas.openxmlformats.org/officeDocument/2006/relationships/hyperlink" Target="https://www.e-tar.lt/portal/legalAct.html?documentId=b98fe7003b6a11eb8d9fe110e148c770" TargetMode="External"/><Relationship Id="rId22" Type="http://schemas.openxmlformats.org/officeDocument/2006/relationships/hyperlink" Target="https://www.e-tar.lt/portal/legalAct.html?documentId=e90c94e05ecb11eb9dc7b575f08e8bea" TargetMode="External"/><Relationship Id="rId27" Type="http://schemas.openxmlformats.org/officeDocument/2006/relationships/hyperlink" Target="https://www.e-tar.lt/portal/legalAct.html?documentId=b05801704b7011eb8d9fe110e148c77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e-tar.lt/portal/legalAct.html?documentId=f126ec1023fd11eb932eb1ed7f9239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36FD349-ED44-496C-A33C-B527F264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1840</Words>
  <Characters>10492</Characters>
  <Application>Microsoft Office Word</Application>
  <DocSecurity>0</DocSecurity>
  <Lines>87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Svietimo ir Mokslo Ministerija</Company>
  <LinksUpToDate>false</LinksUpToDate>
  <CharactersWithSpaces>12308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Svietimo ir Mokslo</dc:creator>
  <cp:lastModifiedBy>lenovo</cp:lastModifiedBy>
  <cp:revision>2</cp:revision>
  <cp:lastPrinted>2020-03-16T14:48:00Z</cp:lastPrinted>
  <dcterms:created xsi:type="dcterms:W3CDTF">2021-02-12T11:57:00Z</dcterms:created>
  <dcterms:modified xsi:type="dcterms:W3CDTF">2021-02-12T11:57:00Z</dcterms:modified>
</cp:coreProperties>
</file>