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2FA" w:rsidRDefault="001F52FA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1F52FA" w:rsidRDefault="001F52FA" w:rsidP="001F52FA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942C45" w:rsidRDefault="001F52FA" w:rsidP="001F52FA">
      <w:pPr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>Vaikų maitinimo organizavimas lopšelyje-darželyje“ Ąžuoliukas</w:t>
      </w:r>
      <w:r w:rsidR="00196BC0">
        <w:rPr>
          <w:rFonts w:ascii="Times New Roman" w:hAnsi="Times New Roman" w:cs="Times New Roman"/>
          <w:sz w:val="28"/>
          <w:szCs w:val="28"/>
          <w:lang w:val="lt-LT"/>
        </w:rPr>
        <w:t>“</w:t>
      </w:r>
      <w:bookmarkStart w:id="0" w:name="_GoBack"/>
      <w:bookmarkEnd w:id="0"/>
    </w:p>
    <w:p w:rsidR="001F52FA" w:rsidRDefault="001F52FA" w:rsidP="001F52FA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F52FA">
        <w:rPr>
          <w:rFonts w:ascii="Times New Roman" w:hAnsi="Times New Roman" w:cs="Times New Roman"/>
          <w:sz w:val="24"/>
          <w:szCs w:val="24"/>
          <w:lang w:val="lt-LT"/>
        </w:rPr>
        <w:t>L/D „Ąžuoliukas“vaikai maitinami</w:t>
      </w:r>
      <w:r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4 kartus per dieną. Pusryčius skirtingo amžiaus vaikai</w:t>
      </w:r>
    </w:p>
    <w:p w:rsidR="001F52FA" w:rsidRDefault="001F52FA" w:rsidP="001F52F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valgo nuo 8,40-9,05: priešpiečius 10,30: pietūs nuo12,00-12,30: pavakarius nuo15,42-16,30</w:t>
      </w:r>
      <w:r w:rsidR="00994486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:rsidR="00994486" w:rsidRDefault="00994486" w:rsidP="001F52F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Maitinimas organizuojamas vadovaujantis LR Sveikaros apsaugos ministro 2011-11-11 įsaky mu Nr. V -964 ‚Dėl maitinimo organizavimo ikimokyklinio ugdymo, bendrojo ugdymo mokyklose ir vaikų soc. globos įstaigose tvarkos aprašu“.“Pavyzdinių ikimokyklinių įstaigų 20 d. perspektyvinių valgiaraščių ir patiekalų receptūrų rinkiniu“.</w:t>
      </w:r>
      <w:r w:rsidR="00972DD4">
        <w:rPr>
          <w:rFonts w:ascii="Times New Roman" w:hAnsi="Times New Roman" w:cs="Times New Roman"/>
          <w:sz w:val="24"/>
          <w:szCs w:val="24"/>
          <w:lang w:val="lt-LT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val="lt-LT"/>
        </w:rPr>
        <w:t>rijų kartų</w:t>
      </w:r>
      <w:r w:rsidR="00972DD4">
        <w:rPr>
          <w:rFonts w:ascii="Times New Roman" w:hAnsi="Times New Roman" w:cs="Times New Roman"/>
          <w:sz w:val="24"/>
          <w:szCs w:val="24"/>
          <w:lang w:val="lt-LT"/>
        </w:rPr>
        <w:t xml:space="preserve"> maitinimo kaina </w:t>
      </w:r>
    </w:p>
    <w:p w:rsidR="00972DD4" w:rsidRDefault="00972DD4" w:rsidP="001F52F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lopšelio grupėse -1,69 Eur: darželio grupėse-1,92 Eur. Kviečiame susipažinti su L/D“Ąžuoliukas“ valgiaraščiu.L/D „Ąžuoliukas“ palieka teisę keisti patiekalus be jokio išankstinio įspėjimo su sąlyga, kad tai neturės jokios neigiamos įtakos vaikų mitybai ir patiekalo maistingumui</w:t>
      </w:r>
      <w:r w:rsidR="00196BC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196BC0" w:rsidRDefault="00196BC0" w:rsidP="001F52FA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196BC0" w:rsidRDefault="00196BC0" w:rsidP="001F52F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Pagarbiai,</w:t>
      </w:r>
    </w:p>
    <w:p w:rsidR="00196BC0" w:rsidRDefault="00196BC0" w:rsidP="001F52F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Jūra-Marija Mčiulienė</w:t>
      </w:r>
    </w:p>
    <w:p w:rsidR="00196BC0" w:rsidRPr="001F52FA" w:rsidRDefault="00196BC0" w:rsidP="001F52F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Bendrosios-praktikos slaugytoja-dietistė</w:t>
      </w:r>
    </w:p>
    <w:sectPr w:rsidR="00196BC0" w:rsidRPr="001F52FA" w:rsidSect="002F37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hyphenationZone w:val="396"/>
  <w:characterSpacingControl w:val="doNotCompress"/>
  <w:compat/>
  <w:rsids>
    <w:rsidRoot w:val="001F52FA"/>
    <w:rsid w:val="00196BC0"/>
    <w:rsid w:val="001F52FA"/>
    <w:rsid w:val="002F37FE"/>
    <w:rsid w:val="006B7903"/>
    <w:rsid w:val="00942C45"/>
    <w:rsid w:val="00972DD4"/>
    <w:rsid w:val="00994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F37F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zmogus</dc:creator>
  <cp:lastModifiedBy>Vartotojas</cp:lastModifiedBy>
  <cp:revision>2</cp:revision>
  <dcterms:created xsi:type="dcterms:W3CDTF">2016-01-25T14:19:00Z</dcterms:created>
  <dcterms:modified xsi:type="dcterms:W3CDTF">2016-01-25T14:19:00Z</dcterms:modified>
</cp:coreProperties>
</file>