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5E" w:rsidRDefault="006377C8">
      <w:pPr>
        <w:pStyle w:val="Antrat"/>
        <w:spacing w:line="360" w:lineRule="auto"/>
      </w:pPr>
      <w:r>
        <w:t>ŠIAULIŲ LOPŠELIS-DARŽELIS “ĄŽUOLIUKAS”</w:t>
      </w:r>
    </w:p>
    <w:p w:rsidR="00C65C5E" w:rsidRDefault="006377C8">
      <w:pPr>
        <w:jc w:val="center"/>
        <w:rPr>
          <w:u w:val="single"/>
          <w:lang w:val="lt-LT"/>
        </w:rPr>
      </w:pPr>
      <w:r>
        <w:rPr>
          <w:lang w:val="lt-LT"/>
        </w:rPr>
        <w:t xml:space="preserve">Kodas 190525283, </w:t>
      </w:r>
      <w:proofErr w:type="spellStart"/>
      <w:r>
        <w:rPr>
          <w:lang w:val="lt-LT"/>
        </w:rPr>
        <w:t>Rūdės</w:t>
      </w:r>
      <w:proofErr w:type="spellEnd"/>
      <w:r>
        <w:rPr>
          <w:lang w:val="lt-LT"/>
        </w:rPr>
        <w:t xml:space="preserve"> g. 6,  Šiauliai. Tel./faks. (8 ~ 41) 52 37 76. El. p. azuoliukas@splius.lt</w:t>
      </w:r>
    </w:p>
    <w:p w:rsidR="00C65C5E" w:rsidRDefault="00C65C5E">
      <w:pPr>
        <w:tabs>
          <w:tab w:val="left" w:pos="9638"/>
        </w:tabs>
        <w:jc w:val="both"/>
        <w:rPr>
          <w:u w:val="single"/>
          <w:lang w:val="lt-LT"/>
        </w:rPr>
      </w:pPr>
    </w:p>
    <w:p w:rsidR="00C65C5E" w:rsidRDefault="00C65C5E">
      <w:pPr>
        <w:rPr>
          <w:u w:val="single"/>
          <w:lang w:val="lt-LT"/>
        </w:rPr>
      </w:pPr>
    </w:p>
    <w:p w:rsidR="00C65C5E" w:rsidRDefault="006377C8">
      <w:pPr>
        <w:rPr>
          <w:b/>
          <w:sz w:val="24"/>
          <w:szCs w:val="24"/>
          <w:lang w:val="lt-LT"/>
        </w:rPr>
      </w:pPr>
      <w:r>
        <w:rPr>
          <w:sz w:val="24"/>
          <w:szCs w:val="24"/>
          <w:lang w:val="lt-LT"/>
        </w:rPr>
        <w:tab/>
      </w:r>
      <w:r>
        <w:rPr>
          <w:sz w:val="24"/>
          <w:szCs w:val="24"/>
          <w:lang w:val="lt-LT"/>
        </w:rPr>
        <w:tab/>
        <w:t xml:space="preserve">                              </w:t>
      </w:r>
    </w:p>
    <w:p w:rsidR="00C65C5E" w:rsidRDefault="006377C8">
      <w:pPr>
        <w:ind w:left="1296" w:firstLine="1296"/>
        <w:rPr>
          <w:b/>
          <w:sz w:val="24"/>
          <w:szCs w:val="24"/>
          <w:lang w:val="lt-LT"/>
        </w:rPr>
      </w:pPr>
      <w:r>
        <w:rPr>
          <w:b/>
          <w:sz w:val="24"/>
          <w:szCs w:val="24"/>
          <w:lang w:val="lt-LT"/>
        </w:rPr>
        <w:t>AIŠKINAMASIS RAŠTAS</w:t>
      </w:r>
    </w:p>
    <w:p w:rsidR="00C65C5E" w:rsidRDefault="00C65C5E">
      <w:pPr>
        <w:ind w:left="1296" w:firstLine="1296"/>
        <w:rPr>
          <w:b/>
          <w:sz w:val="24"/>
          <w:szCs w:val="24"/>
          <w:lang w:val="lt-LT"/>
        </w:rPr>
      </w:pPr>
    </w:p>
    <w:p w:rsidR="00C65C5E" w:rsidRDefault="006377C8">
      <w:pPr>
        <w:rPr>
          <w:b/>
          <w:sz w:val="24"/>
          <w:szCs w:val="24"/>
          <w:lang w:val="lt-LT"/>
        </w:rPr>
      </w:pPr>
      <w:r>
        <w:rPr>
          <w:b/>
          <w:sz w:val="24"/>
          <w:szCs w:val="24"/>
          <w:lang w:val="lt-LT"/>
        </w:rPr>
        <w:t xml:space="preserve">                           PRIE 201</w:t>
      </w:r>
      <w:r w:rsidR="00856D8D">
        <w:rPr>
          <w:b/>
          <w:sz w:val="24"/>
          <w:szCs w:val="24"/>
          <w:lang w:val="lt-LT"/>
        </w:rPr>
        <w:t>8</w:t>
      </w:r>
      <w:r>
        <w:rPr>
          <w:b/>
          <w:sz w:val="24"/>
          <w:szCs w:val="24"/>
          <w:lang w:val="lt-LT"/>
        </w:rPr>
        <w:t xml:space="preserve"> M.  METINIŲ FINANSINIŲ ATASKAITŲ                           </w:t>
      </w:r>
    </w:p>
    <w:p w:rsidR="00C65C5E" w:rsidRDefault="00C65C5E">
      <w:pPr>
        <w:rPr>
          <w:b/>
          <w:sz w:val="24"/>
          <w:szCs w:val="24"/>
          <w:lang w:val="lt-LT"/>
        </w:rPr>
      </w:pPr>
    </w:p>
    <w:p w:rsidR="00C65C5E" w:rsidRDefault="00C65C5E">
      <w:pPr>
        <w:rPr>
          <w:b/>
          <w:sz w:val="24"/>
          <w:szCs w:val="24"/>
          <w:lang w:val="lt-LT"/>
        </w:rPr>
      </w:pPr>
    </w:p>
    <w:p w:rsidR="00C65C5E" w:rsidRDefault="006377C8">
      <w:pPr>
        <w:ind w:left="360" w:firstLine="936"/>
        <w:jc w:val="both"/>
        <w:rPr>
          <w:b/>
          <w:sz w:val="24"/>
          <w:szCs w:val="24"/>
          <w:lang w:val="lt-LT"/>
        </w:rPr>
      </w:pPr>
      <w:r>
        <w:rPr>
          <w:b/>
          <w:sz w:val="24"/>
          <w:szCs w:val="24"/>
          <w:lang w:val="lt-LT"/>
        </w:rPr>
        <w:t xml:space="preserve"> </w:t>
      </w:r>
      <w:r>
        <w:rPr>
          <w:b/>
          <w:sz w:val="24"/>
          <w:szCs w:val="24"/>
          <w:lang w:val="lt-LT"/>
        </w:rPr>
        <w:tab/>
        <w:t xml:space="preserve">       BENDROJI DALIS</w:t>
      </w:r>
    </w:p>
    <w:p w:rsidR="00C65C5E" w:rsidRDefault="00C65C5E">
      <w:pPr>
        <w:spacing w:line="360" w:lineRule="auto"/>
        <w:ind w:left="360"/>
        <w:jc w:val="both"/>
        <w:rPr>
          <w:b/>
          <w:sz w:val="24"/>
          <w:szCs w:val="24"/>
          <w:lang w:val="lt-LT"/>
        </w:rPr>
      </w:pPr>
    </w:p>
    <w:p w:rsidR="00C65C5E" w:rsidRDefault="006377C8">
      <w:pPr>
        <w:spacing w:line="360" w:lineRule="auto"/>
        <w:ind w:left="-360"/>
        <w:jc w:val="both"/>
        <w:rPr>
          <w:sz w:val="24"/>
          <w:szCs w:val="24"/>
          <w:lang w:val="lt-LT"/>
        </w:rPr>
      </w:pPr>
      <w:r>
        <w:rPr>
          <w:sz w:val="24"/>
          <w:szCs w:val="24"/>
          <w:lang w:val="lt-LT"/>
        </w:rPr>
        <w:t xml:space="preserve">     1. Šiaulių lopšelis – darželis  ,,Ąžuoliukas’’ – yra viešasis juridinis asmuo, turintis sąskaitą banke ir anspaudą su Lietuvos valstybės herbu ir savo pavadinimu. Lopšelio-darželio „Ąžuoliukas“ buveinės adresas: </w:t>
      </w:r>
      <w:proofErr w:type="spellStart"/>
      <w:r>
        <w:rPr>
          <w:sz w:val="24"/>
          <w:szCs w:val="24"/>
          <w:lang w:val="lt-LT"/>
        </w:rPr>
        <w:t>Rūdės</w:t>
      </w:r>
      <w:proofErr w:type="spellEnd"/>
      <w:r>
        <w:rPr>
          <w:sz w:val="24"/>
          <w:szCs w:val="24"/>
          <w:lang w:val="lt-LT"/>
        </w:rPr>
        <w:t xml:space="preserve"> g. 6, Šiauliai. Įstaigos kodas 190525283.</w:t>
      </w:r>
    </w:p>
    <w:p w:rsidR="00C65C5E" w:rsidRDefault="006377C8">
      <w:pPr>
        <w:spacing w:line="360" w:lineRule="auto"/>
        <w:ind w:left="-360"/>
        <w:jc w:val="both"/>
        <w:rPr>
          <w:sz w:val="24"/>
          <w:szCs w:val="24"/>
          <w:lang w:val="lt-LT"/>
        </w:rPr>
      </w:pPr>
      <w:r>
        <w:rPr>
          <w:sz w:val="24"/>
          <w:szCs w:val="24"/>
          <w:lang w:val="lt-LT"/>
        </w:rPr>
        <w:t xml:space="preserve">     2. Lopšelis-darželis „Ąžuoliukas“ yra biudžetinė įstaiga, finansuojama iš Šiaulių miesto savivaldybės biudžeto.</w:t>
      </w:r>
    </w:p>
    <w:p w:rsidR="00C65C5E" w:rsidRDefault="006377C8">
      <w:pPr>
        <w:spacing w:line="360" w:lineRule="auto"/>
        <w:ind w:left="-360"/>
        <w:jc w:val="both"/>
        <w:rPr>
          <w:sz w:val="24"/>
          <w:szCs w:val="24"/>
          <w:lang w:val="lt-LT"/>
        </w:rPr>
      </w:pPr>
      <w:r>
        <w:rPr>
          <w:sz w:val="24"/>
          <w:szCs w:val="24"/>
          <w:lang w:val="lt-LT"/>
        </w:rPr>
        <w:t xml:space="preserve">     3. Lopšelio-darželio „Ąžuoliukas“ savininko teises ir pareigas  įgyvendina Šiaulių miesto savivaldybė, kuri koordinuoja lopšelio-darželio veiklą, tvirtina ir teisės aktų nustatyta tvarka keičia lopšelio-darželio nuostatus, priima sprendimą dėl lopšelio-darželio buveinės pakeitimo, sprendžia kitus įstatymuose jos kompetencijai priskirtus klausimus.</w:t>
      </w:r>
    </w:p>
    <w:p w:rsidR="00C65C5E" w:rsidRDefault="006377C8">
      <w:pPr>
        <w:spacing w:line="360" w:lineRule="auto"/>
        <w:ind w:left="-360"/>
        <w:jc w:val="both"/>
        <w:rPr>
          <w:sz w:val="24"/>
          <w:szCs w:val="24"/>
          <w:lang w:val="lt-LT"/>
        </w:rPr>
      </w:pPr>
      <w:r>
        <w:rPr>
          <w:sz w:val="24"/>
          <w:szCs w:val="24"/>
          <w:lang w:val="lt-LT"/>
        </w:rPr>
        <w:t xml:space="preserve">      4. Lopšelyje-darželyje „Ąžuoliukas“ veikia viena lopšelio ir penkios darželio grupės, iš jų viena priešmokyklinė grupė. Lopšelį-darželį lanko 11</w:t>
      </w:r>
      <w:r w:rsidR="00856D8D">
        <w:rPr>
          <w:sz w:val="24"/>
          <w:szCs w:val="24"/>
          <w:lang w:val="lt-LT"/>
        </w:rPr>
        <w:t>5</w:t>
      </w:r>
      <w:r>
        <w:rPr>
          <w:sz w:val="24"/>
          <w:szCs w:val="24"/>
          <w:lang w:val="lt-LT"/>
        </w:rPr>
        <w:t xml:space="preserve"> ugdytinių. Lopšelyje-darželyje „Ąžuoliukas“ dirba  3</w:t>
      </w:r>
      <w:r w:rsidR="006B51AC">
        <w:rPr>
          <w:sz w:val="24"/>
          <w:szCs w:val="24"/>
          <w:lang w:val="lt-LT"/>
        </w:rPr>
        <w:t>1</w:t>
      </w:r>
      <w:r>
        <w:rPr>
          <w:sz w:val="24"/>
          <w:szCs w:val="24"/>
          <w:lang w:val="lt-LT"/>
        </w:rPr>
        <w:t xml:space="preserve"> darbuotoj</w:t>
      </w:r>
      <w:r w:rsidR="00214184">
        <w:rPr>
          <w:sz w:val="24"/>
          <w:szCs w:val="24"/>
          <w:lang w:val="lt-LT"/>
        </w:rPr>
        <w:t>as</w:t>
      </w:r>
      <w:r>
        <w:rPr>
          <w:sz w:val="24"/>
          <w:szCs w:val="24"/>
          <w:lang w:val="lt-LT"/>
        </w:rPr>
        <w:t>, iš jų – 16 pedagoginiai darbuotojai, 1</w:t>
      </w:r>
      <w:r w:rsidR="00214184">
        <w:rPr>
          <w:sz w:val="24"/>
          <w:szCs w:val="24"/>
          <w:lang w:val="lt-LT"/>
        </w:rPr>
        <w:t>5</w:t>
      </w:r>
      <w:r>
        <w:rPr>
          <w:sz w:val="24"/>
          <w:szCs w:val="24"/>
          <w:lang w:val="lt-LT"/>
        </w:rPr>
        <w:t>- techninis personalas. Vidutinis darbuotojų   skaičius – 3</w:t>
      </w:r>
      <w:r w:rsidR="00214184">
        <w:rPr>
          <w:sz w:val="24"/>
          <w:szCs w:val="24"/>
          <w:lang w:val="lt-LT"/>
        </w:rPr>
        <w:t>1</w:t>
      </w:r>
      <w:r>
        <w:rPr>
          <w:sz w:val="24"/>
          <w:szCs w:val="24"/>
          <w:lang w:val="lt-LT"/>
        </w:rPr>
        <w:t>.</w:t>
      </w:r>
    </w:p>
    <w:p w:rsidR="00C65C5E" w:rsidRDefault="006377C8">
      <w:pPr>
        <w:spacing w:line="360" w:lineRule="auto"/>
        <w:ind w:left="-360"/>
        <w:jc w:val="both"/>
        <w:rPr>
          <w:sz w:val="24"/>
          <w:szCs w:val="24"/>
          <w:lang w:val="lt-LT"/>
        </w:rPr>
      </w:pPr>
      <w:r>
        <w:rPr>
          <w:sz w:val="24"/>
          <w:szCs w:val="24"/>
          <w:lang w:val="lt-LT"/>
        </w:rPr>
        <w:t xml:space="preserve">      5. Šiaulių lopšelis – darželis  ,,Ąžuoliukas’’ kontroliuojamų ir asocijuotųjų subjektų neturi.</w:t>
      </w:r>
    </w:p>
    <w:p w:rsidR="00C65C5E" w:rsidRDefault="006377C8">
      <w:pPr>
        <w:spacing w:line="360" w:lineRule="auto"/>
        <w:ind w:left="-360"/>
        <w:jc w:val="both"/>
        <w:rPr>
          <w:sz w:val="24"/>
          <w:szCs w:val="24"/>
          <w:lang w:val="lt-LT"/>
        </w:rPr>
      </w:pPr>
      <w:r>
        <w:rPr>
          <w:sz w:val="24"/>
          <w:szCs w:val="24"/>
          <w:lang w:val="lt-LT"/>
        </w:rPr>
        <w:t xml:space="preserve">      6.  Ataskaitos teikiamos už pilnus 201</w:t>
      </w:r>
      <w:r w:rsidR="00856D8D">
        <w:rPr>
          <w:sz w:val="24"/>
          <w:szCs w:val="24"/>
          <w:lang w:val="lt-LT"/>
        </w:rPr>
        <w:t>8</w:t>
      </w:r>
      <w:r>
        <w:rPr>
          <w:sz w:val="24"/>
          <w:szCs w:val="24"/>
          <w:lang w:val="lt-LT"/>
        </w:rPr>
        <w:t xml:space="preserve"> biudžetinius metus.</w:t>
      </w:r>
    </w:p>
    <w:p w:rsidR="00C65C5E" w:rsidRDefault="006377C8">
      <w:pPr>
        <w:spacing w:line="360" w:lineRule="auto"/>
        <w:ind w:left="-360"/>
        <w:jc w:val="both"/>
        <w:rPr>
          <w:sz w:val="24"/>
          <w:szCs w:val="24"/>
          <w:lang w:val="lt-LT"/>
        </w:rPr>
      </w:pPr>
      <w:r>
        <w:rPr>
          <w:sz w:val="24"/>
          <w:szCs w:val="24"/>
          <w:lang w:val="lt-LT"/>
        </w:rPr>
        <w:t xml:space="preserve">   </w:t>
      </w:r>
      <w:r w:rsidR="006B51AC">
        <w:rPr>
          <w:sz w:val="24"/>
          <w:szCs w:val="24"/>
          <w:lang w:val="lt-LT"/>
        </w:rPr>
        <w:t xml:space="preserve">   </w:t>
      </w:r>
      <w:r>
        <w:rPr>
          <w:sz w:val="24"/>
          <w:szCs w:val="24"/>
          <w:lang w:val="lt-LT"/>
        </w:rPr>
        <w:t>7. Finansinėse ataskaitose pateikti duomenys išreikšti piniginiais vienetais – eurais.</w:t>
      </w:r>
    </w:p>
    <w:p w:rsidR="00C65C5E" w:rsidRDefault="00C65C5E">
      <w:pPr>
        <w:spacing w:line="360" w:lineRule="auto"/>
        <w:ind w:left="-360"/>
        <w:jc w:val="both"/>
        <w:rPr>
          <w:sz w:val="24"/>
          <w:szCs w:val="24"/>
          <w:lang w:val="lt-LT"/>
        </w:rPr>
      </w:pPr>
    </w:p>
    <w:p w:rsidR="00C65C5E" w:rsidRDefault="006377C8">
      <w:pPr>
        <w:spacing w:line="360" w:lineRule="auto"/>
        <w:ind w:left="-360"/>
        <w:jc w:val="both"/>
        <w:rPr>
          <w:b/>
          <w:sz w:val="24"/>
          <w:szCs w:val="24"/>
          <w:lang w:val="lt-LT"/>
        </w:rPr>
      </w:pPr>
      <w:r>
        <w:rPr>
          <w:b/>
          <w:sz w:val="24"/>
          <w:szCs w:val="24"/>
          <w:lang w:val="lt-LT"/>
        </w:rPr>
        <w:tab/>
      </w:r>
      <w:r>
        <w:rPr>
          <w:b/>
          <w:sz w:val="24"/>
          <w:szCs w:val="24"/>
          <w:lang w:val="lt-LT"/>
        </w:rPr>
        <w:tab/>
      </w:r>
      <w:r>
        <w:rPr>
          <w:b/>
          <w:sz w:val="24"/>
          <w:szCs w:val="24"/>
          <w:lang w:val="lt-LT"/>
        </w:rPr>
        <w:tab/>
        <w:t>APSKAITOS POLITIKA</w:t>
      </w:r>
    </w:p>
    <w:p w:rsidR="00C65C5E" w:rsidRDefault="00C65C5E">
      <w:pPr>
        <w:spacing w:line="360" w:lineRule="auto"/>
        <w:ind w:left="-360"/>
        <w:jc w:val="both"/>
        <w:rPr>
          <w:b/>
          <w:sz w:val="24"/>
          <w:szCs w:val="24"/>
          <w:lang w:val="lt-LT"/>
        </w:rPr>
      </w:pPr>
    </w:p>
    <w:p w:rsidR="00C65C5E" w:rsidRDefault="006377C8">
      <w:pPr>
        <w:spacing w:line="360" w:lineRule="auto"/>
        <w:ind w:left="-360"/>
        <w:jc w:val="both"/>
        <w:rPr>
          <w:sz w:val="24"/>
          <w:szCs w:val="24"/>
          <w:lang w:val="lt-LT"/>
        </w:rPr>
      </w:pPr>
      <w:r>
        <w:rPr>
          <w:sz w:val="24"/>
          <w:szCs w:val="24"/>
          <w:lang w:val="lt-LT"/>
        </w:rPr>
        <w:t xml:space="preserve">    8. Šiaulių lopšelio – darželio  ,,Ąžuoliukas’’ finansinės ataskaitos </w:t>
      </w:r>
      <w:r w:rsidR="006B51AC">
        <w:rPr>
          <w:sz w:val="24"/>
          <w:szCs w:val="24"/>
          <w:lang w:val="lt-LT"/>
        </w:rPr>
        <w:t xml:space="preserve">parengtos </w:t>
      </w:r>
      <w:r>
        <w:rPr>
          <w:sz w:val="24"/>
          <w:szCs w:val="24"/>
          <w:lang w:val="lt-LT"/>
        </w:rPr>
        <w:t>kaip nurodyta Viešojo sektoriaus atskaitomybės įstatymo 21 straipsnio 6 dalyje.</w:t>
      </w:r>
    </w:p>
    <w:p w:rsidR="00C65C5E" w:rsidRDefault="006377C8">
      <w:pPr>
        <w:spacing w:line="360" w:lineRule="auto"/>
        <w:ind w:left="-360"/>
        <w:jc w:val="both"/>
        <w:rPr>
          <w:sz w:val="24"/>
          <w:szCs w:val="24"/>
          <w:lang w:val="lt-LT"/>
        </w:rPr>
      </w:pPr>
      <w:r>
        <w:rPr>
          <w:sz w:val="24"/>
          <w:szCs w:val="24"/>
          <w:lang w:val="lt-LT"/>
        </w:rPr>
        <w:t xml:space="preserve">   9. Darželio apskaitos politika yra apskaitos vadovo sudėtinė dalis. Buhalterinė apskaita vykdoma pagal </w:t>
      </w:r>
      <w:r w:rsidR="008B04C9">
        <w:rPr>
          <w:sz w:val="24"/>
          <w:szCs w:val="24"/>
          <w:lang w:val="lt-LT"/>
        </w:rPr>
        <w:t xml:space="preserve">įstaigos vadovo </w:t>
      </w:r>
      <w:r>
        <w:rPr>
          <w:sz w:val="24"/>
          <w:szCs w:val="24"/>
          <w:lang w:val="lt-LT"/>
        </w:rPr>
        <w:t xml:space="preserve">patvirtintą biudžetinės įstaigos Šiaulių lopšelio-darželio „Ąžuoliukas“ buhalterinės apskaitos </w:t>
      </w:r>
      <w:r w:rsidR="008B04C9">
        <w:rPr>
          <w:sz w:val="24"/>
          <w:szCs w:val="24"/>
          <w:lang w:val="lt-LT"/>
        </w:rPr>
        <w:t>politiką.</w:t>
      </w:r>
    </w:p>
    <w:p w:rsidR="00C65C5E" w:rsidRDefault="006377C8" w:rsidP="008B04C9">
      <w:pPr>
        <w:spacing w:line="360" w:lineRule="auto"/>
        <w:ind w:left="-360"/>
        <w:jc w:val="both"/>
        <w:rPr>
          <w:b/>
          <w:sz w:val="24"/>
          <w:szCs w:val="24"/>
          <w:lang w:val="lt-LT"/>
        </w:rPr>
      </w:pPr>
      <w:r>
        <w:rPr>
          <w:sz w:val="24"/>
          <w:szCs w:val="24"/>
          <w:lang w:val="lt-LT"/>
        </w:rPr>
        <w:t xml:space="preserve">                         </w:t>
      </w:r>
      <w:r>
        <w:rPr>
          <w:sz w:val="24"/>
          <w:szCs w:val="24"/>
          <w:lang w:val="lt-LT"/>
        </w:rPr>
        <w:tab/>
      </w:r>
    </w:p>
    <w:p w:rsidR="00C65C5E" w:rsidRDefault="006377C8">
      <w:pPr>
        <w:spacing w:line="360" w:lineRule="auto"/>
        <w:jc w:val="center"/>
        <w:rPr>
          <w:b/>
          <w:sz w:val="24"/>
          <w:szCs w:val="24"/>
          <w:lang w:val="lt-LT"/>
        </w:rPr>
      </w:pPr>
      <w:r>
        <w:rPr>
          <w:b/>
          <w:sz w:val="24"/>
          <w:szCs w:val="24"/>
          <w:lang w:val="lt-LT"/>
        </w:rPr>
        <w:t>NEMATERIALUS TURTAS</w:t>
      </w:r>
    </w:p>
    <w:p w:rsidR="00C65C5E" w:rsidRDefault="00C65C5E">
      <w:pPr>
        <w:spacing w:line="360" w:lineRule="auto"/>
        <w:jc w:val="both"/>
        <w:rPr>
          <w:b/>
          <w:sz w:val="24"/>
          <w:szCs w:val="24"/>
          <w:lang w:val="lt-LT"/>
        </w:rPr>
      </w:pPr>
    </w:p>
    <w:p w:rsidR="00C65C5E" w:rsidRDefault="006377C8">
      <w:pPr>
        <w:spacing w:line="360" w:lineRule="auto"/>
        <w:jc w:val="both"/>
        <w:rPr>
          <w:sz w:val="24"/>
          <w:szCs w:val="24"/>
          <w:lang w:val="lt-LT"/>
        </w:rPr>
      </w:pPr>
      <w:r>
        <w:rPr>
          <w:sz w:val="24"/>
          <w:szCs w:val="24"/>
          <w:lang w:val="lt-LT"/>
        </w:rPr>
        <w:t xml:space="preserve">   10. Nematerialaus turtas yra pripažįstamas, jei atitinka 13-ajame VSAFAS pateiktą sąvoką ir nematerialiajam turtui nustatytus kriterijus.</w:t>
      </w:r>
    </w:p>
    <w:p w:rsidR="00C65C5E" w:rsidRDefault="006377C8">
      <w:pPr>
        <w:spacing w:line="360" w:lineRule="auto"/>
        <w:jc w:val="both"/>
        <w:rPr>
          <w:sz w:val="24"/>
          <w:szCs w:val="24"/>
          <w:lang w:val="lt-LT"/>
        </w:rPr>
      </w:pPr>
      <w:r>
        <w:rPr>
          <w:sz w:val="24"/>
          <w:szCs w:val="24"/>
          <w:lang w:val="lt-LT"/>
        </w:rPr>
        <w:lastRenderedPageBreak/>
        <w:t xml:space="preserve">  11. Nematerialusis turtas pirminio pripažinimo metu apskaitoje yra registruojamas įsigijimo savikaina.</w:t>
      </w:r>
    </w:p>
    <w:p w:rsidR="00C65C5E" w:rsidRDefault="006377C8">
      <w:pPr>
        <w:spacing w:line="360" w:lineRule="auto"/>
        <w:jc w:val="both"/>
        <w:rPr>
          <w:sz w:val="24"/>
          <w:szCs w:val="24"/>
          <w:lang w:val="lt-LT"/>
        </w:rPr>
      </w:pPr>
      <w:r>
        <w:rPr>
          <w:sz w:val="24"/>
          <w:szCs w:val="24"/>
          <w:lang w:val="lt-LT"/>
        </w:rPr>
        <w:t xml:space="preserve">  12. Viso įstaigos nematerialiojo turto naudingumo tarnavimo laikas yra ribotas, finansinėse ataskaitose yra rodomas įsigijimo savikaina, atėmus amortizacijos ir nuvertėjimo, jei jis yra, sumą.</w:t>
      </w:r>
    </w:p>
    <w:p w:rsidR="00C65C5E" w:rsidRDefault="006377C8">
      <w:pPr>
        <w:spacing w:line="360" w:lineRule="auto"/>
        <w:jc w:val="both"/>
        <w:rPr>
          <w:sz w:val="24"/>
          <w:szCs w:val="24"/>
          <w:lang w:val="lt-LT"/>
        </w:rPr>
      </w:pPr>
      <w:r>
        <w:rPr>
          <w:sz w:val="24"/>
          <w:szCs w:val="24"/>
          <w:lang w:val="lt-LT"/>
        </w:rPr>
        <w:t xml:space="preserve">  13. Nematerialiojo turto amortizuojamoji vertė yra nuosekliai paskirstoma per visą nustatytą turto naudingumo tarnavimo laiką tiesiogiai proporcingu metodu.</w:t>
      </w:r>
    </w:p>
    <w:p w:rsidR="00C65C5E" w:rsidRDefault="006377C8">
      <w:pPr>
        <w:spacing w:line="360" w:lineRule="auto"/>
        <w:jc w:val="both"/>
        <w:rPr>
          <w:sz w:val="24"/>
          <w:szCs w:val="24"/>
          <w:lang w:val="lt-LT"/>
        </w:rPr>
      </w:pPr>
      <w:r>
        <w:rPr>
          <w:sz w:val="24"/>
          <w:szCs w:val="24"/>
          <w:lang w:val="lt-LT"/>
        </w:rPr>
        <w:t xml:space="preserve">  14. Nematerialiojo turto naudingumo tarnavimo laikas ir amortizacijos normatyvai nustatyti Šiaulių miesto savivaldybės administracijos tarybos sprendimu.</w:t>
      </w:r>
    </w:p>
    <w:p w:rsidR="00C65C5E" w:rsidRDefault="00C65C5E">
      <w:pPr>
        <w:spacing w:line="360" w:lineRule="auto"/>
        <w:jc w:val="both"/>
        <w:rPr>
          <w:sz w:val="24"/>
          <w:szCs w:val="24"/>
          <w:lang w:val="lt-LT"/>
        </w:rPr>
      </w:pPr>
    </w:p>
    <w:p w:rsidR="00C65C5E" w:rsidRDefault="006377C8">
      <w:pPr>
        <w:spacing w:line="360" w:lineRule="auto"/>
        <w:ind w:left="1296"/>
        <w:jc w:val="both"/>
        <w:rPr>
          <w:b/>
          <w:sz w:val="24"/>
          <w:szCs w:val="24"/>
          <w:lang w:val="lt-LT"/>
        </w:rPr>
      </w:pPr>
      <w:r>
        <w:rPr>
          <w:b/>
          <w:sz w:val="24"/>
          <w:szCs w:val="24"/>
          <w:lang w:val="lt-LT"/>
        </w:rPr>
        <w:t xml:space="preserve">               ILGALAIKIS MATERIALUSIS TURTAS</w:t>
      </w:r>
    </w:p>
    <w:p w:rsidR="00C65C5E" w:rsidRDefault="00C65C5E">
      <w:pPr>
        <w:spacing w:line="360" w:lineRule="auto"/>
        <w:jc w:val="both"/>
        <w:rPr>
          <w:b/>
          <w:sz w:val="24"/>
          <w:szCs w:val="24"/>
          <w:lang w:val="lt-LT"/>
        </w:rPr>
      </w:pPr>
    </w:p>
    <w:p w:rsidR="00C65C5E" w:rsidRDefault="006377C8">
      <w:pPr>
        <w:spacing w:line="360" w:lineRule="auto"/>
        <w:jc w:val="both"/>
        <w:rPr>
          <w:sz w:val="24"/>
          <w:szCs w:val="24"/>
          <w:lang w:val="lt-LT"/>
        </w:rPr>
      </w:pPr>
      <w:r>
        <w:rPr>
          <w:sz w:val="24"/>
          <w:szCs w:val="24"/>
          <w:lang w:val="lt-LT"/>
        </w:rPr>
        <w:t xml:space="preserve">  15. Ilgalaikis materialusis turtas pripažįstamas ir registruojamas apskaitoje, jei jis atitinka ilgalaikio materialiojo turto sąvoką ir VSAFAS nustatytus ilgalaikio materialiojo turto pripažinimo kriterijus.</w:t>
      </w:r>
    </w:p>
    <w:p w:rsidR="00C65C5E" w:rsidRDefault="006377C8">
      <w:pPr>
        <w:spacing w:line="360" w:lineRule="auto"/>
        <w:jc w:val="both"/>
        <w:rPr>
          <w:sz w:val="24"/>
          <w:szCs w:val="24"/>
          <w:lang w:val="lt-LT"/>
        </w:rPr>
      </w:pPr>
      <w:r>
        <w:rPr>
          <w:sz w:val="24"/>
          <w:szCs w:val="24"/>
          <w:lang w:val="lt-LT"/>
        </w:rPr>
        <w:t xml:space="preserve">  16. Įsigytas ilgalaikis materialusis turtas pirminio pripažinimo momentu apskaitoje registruojamas įsigijimo savikaina, pagal ilgalaikio materialiojo turto vienetus, kaip nurodyta ilgalaikio materialiojo turto ministerijos tvarkos apraše. </w:t>
      </w:r>
    </w:p>
    <w:p w:rsidR="00C65C5E" w:rsidRDefault="006377C8">
      <w:pPr>
        <w:spacing w:line="360" w:lineRule="auto"/>
        <w:jc w:val="both"/>
        <w:rPr>
          <w:sz w:val="24"/>
          <w:szCs w:val="24"/>
          <w:lang w:val="lt-LT"/>
        </w:rPr>
      </w:pPr>
      <w:r>
        <w:rPr>
          <w:sz w:val="24"/>
          <w:szCs w:val="24"/>
          <w:lang w:val="lt-LT"/>
        </w:rPr>
        <w:t xml:space="preserve">  17. Po pirminio pripažinimo ilgalaikis materialusis turtas finansinėse ataskaitose rodomas įsigijimo savikaina, atėmus sukauptą nusidėvėjimo ir nuvertėjimo , jei jis yra, sumą.</w:t>
      </w:r>
    </w:p>
    <w:p w:rsidR="00C65C5E" w:rsidRDefault="006377C8">
      <w:pPr>
        <w:spacing w:line="360" w:lineRule="auto"/>
        <w:jc w:val="both"/>
        <w:rPr>
          <w:sz w:val="24"/>
          <w:szCs w:val="24"/>
          <w:lang w:val="lt-LT"/>
        </w:rPr>
      </w:pPr>
      <w:r>
        <w:rPr>
          <w:sz w:val="24"/>
          <w:szCs w:val="24"/>
          <w:lang w:val="lt-LT"/>
        </w:rPr>
        <w:t xml:space="preserve">  18. Ilgalaikio materialiojo turto nusidėvėjimas skaičiuojamas taikant tiesiogiai proporcingą (tiesinį) metodą pagal konkrečius materialiojo turto nusidėvėjimo normatyvus, patvirtintus ministro įsakymu ir Šiaulių miesto savivaldybės administracijos sprendimu.</w:t>
      </w:r>
    </w:p>
    <w:p w:rsidR="00C65C5E" w:rsidRDefault="006377C8">
      <w:pPr>
        <w:spacing w:line="360" w:lineRule="auto"/>
        <w:jc w:val="both"/>
        <w:rPr>
          <w:sz w:val="24"/>
          <w:szCs w:val="24"/>
          <w:lang w:val="lt-LT"/>
        </w:rPr>
      </w:pPr>
      <w:r>
        <w:rPr>
          <w:sz w:val="24"/>
          <w:szCs w:val="24"/>
          <w:lang w:val="lt-LT"/>
        </w:rPr>
        <w:t xml:space="preserve">  19. Kai turtas parduodamas arba nurašomas, jo įsigijimo savikaina, sukaupto nusidėvėjimo ir jei yra, nuvertėjimo sumos nurašomos.</w:t>
      </w:r>
    </w:p>
    <w:p w:rsidR="008B04C9" w:rsidRDefault="008B04C9">
      <w:pPr>
        <w:spacing w:line="360" w:lineRule="auto"/>
        <w:jc w:val="both"/>
        <w:rPr>
          <w:b/>
          <w:sz w:val="24"/>
          <w:szCs w:val="24"/>
          <w:lang w:val="lt-LT"/>
        </w:rPr>
      </w:pPr>
    </w:p>
    <w:p w:rsidR="00C65C5E" w:rsidRDefault="006377C8">
      <w:pPr>
        <w:spacing w:line="360" w:lineRule="auto"/>
        <w:ind w:left="1296" w:firstLine="1296"/>
        <w:rPr>
          <w:b/>
          <w:sz w:val="24"/>
          <w:szCs w:val="24"/>
          <w:lang w:val="lt-LT"/>
        </w:rPr>
      </w:pPr>
      <w:r>
        <w:rPr>
          <w:b/>
          <w:sz w:val="24"/>
          <w:szCs w:val="24"/>
          <w:lang w:val="lt-LT"/>
        </w:rPr>
        <w:t>ATSARGOS</w:t>
      </w:r>
    </w:p>
    <w:p w:rsidR="008B04C9" w:rsidRDefault="008B04C9">
      <w:pPr>
        <w:spacing w:line="360" w:lineRule="auto"/>
        <w:ind w:left="1296" w:firstLine="1296"/>
        <w:rPr>
          <w:b/>
          <w:sz w:val="24"/>
          <w:szCs w:val="24"/>
          <w:lang w:val="lt-LT"/>
        </w:rPr>
      </w:pPr>
    </w:p>
    <w:p w:rsidR="00C65C5E" w:rsidRDefault="006377C8">
      <w:pPr>
        <w:spacing w:line="360" w:lineRule="auto"/>
        <w:ind w:hanging="1296"/>
        <w:jc w:val="both"/>
        <w:rPr>
          <w:sz w:val="24"/>
          <w:szCs w:val="24"/>
          <w:lang w:val="lt-LT"/>
        </w:rPr>
      </w:pPr>
      <w:r>
        <w:rPr>
          <w:b/>
          <w:sz w:val="24"/>
          <w:szCs w:val="24"/>
          <w:lang w:val="lt-LT"/>
        </w:rPr>
        <w:t xml:space="preserve">                        </w:t>
      </w:r>
      <w:r>
        <w:rPr>
          <w:sz w:val="24"/>
          <w:szCs w:val="24"/>
          <w:lang w:val="lt-LT"/>
        </w:rPr>
        <w:t>20. Pirminio pripažinimo metu atsargos įvertinamos įsigijimo savikaina, o sudarant finansines ataskaitas – įsigijimo savikaina ar grynąja galimo realizavimo verte, atsižvelgiant į tai, kai iš jų mažesnė.</w:t>
      </w:r>
    </w:p>
    <w:p w:rsidR="00C65C5E" w:rsidRDefault="006377C8">
      <w:pPr>
        <w:spacing w:line="360" w:lineRule="auto"/>
        <w:ind w:hanging="1296"/>
        <w:jc w:val="both"/>
        <w:rPr>
          <w:sz w:val="24"/>
          <w:szCs w:val="24"/>
          <w:lang w:val="lt-LT"/>
        </w:rPr>
      </w:pPr>
      <w:r>
        <w:rPr>
          <w:sz w:val="24"/>
          <w:szCs w:val="24"/>
          <w:lang w:val="lt-LT"/>
        </w:rPr>
        <w:t xml:space="preserve">                        21. Prie atsargų priskiriamas neatiduotas naudoti ūkinis inventorius. Atiduoto naudoti ūkinio inventoriaus vertė iš karto įtraukiama į sąnaudas.</w:t>
      </w:r>
    </w:p>
    <w:p w:rsidR="00C65C5E" w:rsidRDefault="006377C8">
      <w:pPr>
        <w:spacing w:line="360" w:lineRule="auto"/>
        <w:ind w:hanging="1296"/>
        <w:jc w:val="both"/>
        <w:rPr>
          <w:sz w:val="24"/>
          <w:szCs w:val="24"/>
          <w:lang w:val="lt-LT"/>
        </w:rPr>
      </w:pPr>
      <w:r>
        <w:rPr>
          <w:sz w:val="24"/>
          <w:szCs w:val="24"/>
          <w:lang w:val="lt-LT"/>
        </w:rPr>
        <w:tab/>
        <w:t xml:space="preserve">  22. Naudojamo inventoriaus kiekinė ir vertinė apskaita tvarkoma nebalansinėse sąskaitose.</w:t>
      </w:r>
    </w:p>
    <w:p w:rsidR="00C65C5E" w:rsidRDefault="00C65C5E">
      <w:pPr>
        <w:spacing w:line="360" w:lineRule="auto"/>
        <w:ind w:hanging="1296"/>
        <w:jc w:val="both"/>
        <w:rPr>
          <w:sz w:val="24"/>
          <w:szCs w:val="24"/>
          <w:lang w:val="lt-LT"/>
        </w:rPr>
      </w:pPr>
    </w:p>
    <w:p w:rsidR="00C65C5E" w:rsidRDefault="006377C8">
      <w:pPr>
        <w:spacing w:line="360" w:lineRule="auto"/>
        <w:ind w:hanging="1296"/>
        <w:jc w:val="center"/>
        <w:rPr>
          <w:sz w:val="24"/>
          <w:szCs w:val="24"/>
          <w:lang w:val="lt-LT"/>
        </w:rPr>
      </w:pPr>
      <w:r>
        <w:rPr>
          <w:b/>
          <w:sz w:val="24"/>
          <w:szCs w:val="24"/>
          <w:lang w:val="lt-LT"/>
        </w:rPr>
        <w:t>GAUTINOS SUMOS</w:t>
      </w:r>
    </w:p>
    <w:p w:rsidR="00C65C5E" w:rsidRDefault="00C65C5E">
      <w:pPr>
        <w:spacing w:line="360" w:lineRule="auto"/>
        <w:ind w:hanging="1296"/>
        <w:jc w:val="both"/>
        <w:rPr>
          <w:sz w:val="24"/>
          <w:szCs w:val="24"/>
          <w:lang w:val="lt-LT"/>
        </w:rPr>
      </w:pPr>
    </w:p>
    <w:p w:rsidR="00C65C5E" w:rsidRDefault="006377C8">
      <w:pPr>
        <w:spacing w:line="360" w:lineRule="auto"/>
        <w:ind w:hanging="1296"/>
        <w:jc w:val="both"/>
        <w:rPr>
          <w:sz w:val="24"/>
          <w:szCs w:val="24"/>
          <w:lang w:val="lt-LT"/>
        </w:rPr>
      </w:pPr>
      <w:r>
        <w:rPr>
          <w:sz w:val="24"/>
          <w:szCs w:val="24"/>
          <w:lang w:val="lt-LT"/>
        </w:rPr>
        <w:lastRenderedPageBreak/>
        <w:tab/>
        <w:t xml:space="preserve">  23. Gautinos sumos pirminio pripažinimo metu yra įvertinamos įsigijimo savikaina.</w:t>
      </w:r>
    </w:p>
    <w:p w:rsidR="00C65C5E" w:rsidRDefault="006377C8">
      <w:pPr>
        <w:spacing w:line="360" w:lineRule="auto"/>
        <w:ind w:hanging="1296"/>
        <w:jc w:val="both"/>
        <w:rPr>
          <w:sz w:val="24"/>
          <w:szCs w:val="24"/>
          <w:lang w:val="lt-LT"/>
        </w:rPr>
      </w:pPr>
      <w:r>
        <w:rPr>
          <w:sz w:val="24"/>
          <w:szCs w:val="24"/>
          <w:lang w:val="lt-LT"/>
        </w:rPr>
        <w:tab/>
        <w:t xml:space="preserve">  24. Vėliau ilgalaikės gautinos sumos ataskaitose rodomos amortizuota savikaina, atėmus nuvertėjimo nuostolius, o trumpalaikės gautinos sumos – įsigijimo savikaina, atėmus nuvertėjimo nuostolius.</w:t>
      </w:r>
    </w:p>
    <w:p w:rsidR="00C65C5E" w:rsidRDefault="00C65C5E">
      <w:pPr>
        <w:spacing w:line="360" w:lineRule="auto"/>
        <w:ind w:hanging="1296"/>
        <w:jc w:val="both"/>
        <w:rPr>
          <w:sz w:val="24"/>
          <w:szCs w:val="24"/>
          <w:lang w:val="lt-LT"/>
        </w:rPr>
      </w:pPr>
    </w:p>
    <w:p w:rsidR="00C65C5E" w:rsidRDefault="006377C8">
      <w:pPr>
        <w:spacing w:line="360" w:lineRule="auto"/>
        <w:ind w:hanging="1296"/>
        <w:jc w:val="center"/>
        <w:rPr>
          <w:sz w:val="24"/>
          <w:szCs w:val="24"/>
          <w:lang w:val="lt-LT"/>
        </w:rPr>
      </w:pPr>
      <w:r>
        <w:rPr>
          <w:b/>
          <w:sz w:val="24"/>
          <w:szCs w:val="24"/>
          <w:lang w:val="lt-LT"/>
        </w:rPr>
        <w:t>FINANSAVIMO SUMOS</w:t>
      </w:r>
    </w:p>
    <w:p w:rsidR="00C65C5E" w:rsidRDefault="006377C8">
      <w:pPr>
        <w:spacing w:line="360" w:lineRule="auto"/>
        <w:ind w:hanging="1296"/>
        <w:jc w:val="both"/>
        <w:rPr>
          <w:sz w:val="24"/>
          <w:szCs w:val="24"/>
          <w:lang w:val="lt-LT"/>
        </w:rPr>
      </w:pPr>
      <w:r>
        <w:rPr>
          <w:sz w:val="24"/>
          <w:szCs w:val="24"/>
          <w:lang w:val="lt-LT"/>
        </w:rPr>
        <w:tab/>
      </w:r>
    </w:p>
    <w:p w:rsidR="00C65C5E" w:rsidRDefault="006377C8">
      <w:pPr>
        <w:spacing w:line="360" w:lineRule="auto"/>
        <w:ind w:hanging="1296"/>
        <w:jc w:val="both"/>
        <w:rPr>
          <w:sz w:val="24"/>
          <w:szCs w:val="24"/>
          <w:lang w:val="lt-LT"/>
        </w:rPr>
      </w:pPr>
      <w:r>
        <w:rPr>
          <w:sz w:val="24"/>
          <w:szCs w:val="24"/>
          <w:lang w:val="lt-LT"/>
        </w:rPr>
        <w:tab/>
        <w:t xml:space="preserve">  25. Finansavimo sumos pripažįstamos, kai atitinka 20-ajame VSAFAS „Finansavimo sumos“ nustatytus kriterijus. </w:t>
      </w:r>
    </w:p>
    <w:p w:rsidR="00C65C5E" w:rsidRDefault="006377C8">
      <w:pPr>
        <w:spacing w:line="360" w:lineRule="auto"/>
        <w:ind w:hanging="1296"/>
        <w:jc w:val="both"/>
        <w:rPr>
          <w:sz w:val="24"/>
          <w:szCs w:val="24"/>
          <w:lang w:val="lt-LT"/>
        </w:rPr>
      </w:pPr>
      <w:r>
        <w:rPr>
          <w:sz w:val="24"/>
          <w:szCs w:val="24"/>
          <w:lang w:val="lt-LT"/>
        </w:rPr>
        <w:tab/>
        <w:t xml:space="preserve">  26. Finansavimo sumos – lopšelio –darželio iš savivaldybės biudžeto, Europos sąjungos, Lietuvos ir užsienio paramos fondų gauti ir gautini pinigai arba kitas turtas, skirtas lopšelio darželio nuostatuose nustatytiems tikslams pasiekti ir funkcijas atlikti bei vykdomoms programoms įgyvendinti. Finansavimo sumos apima lopšelio–darželio gautus arba gautinus pinigus, ir kitą turtą pavedimams vykdyti, kitas lėšas išlaidoms dengti ir kaip paramą gautą turtą.</w:t>
      </w:r>
    </w:p>
    <w:p w:rsidR="00C65C5E" w:rsidRDefault="006377C8">
      <w:pPr>
        <w:spacing w:line="360" w:lineRule="auto"/>
        <w:ind w:hanging="1296"/>
        <w:jc w:val="both"/>
        <w:rPr>
          <w:sz w:val="24"/>
          <w:szCs w:val="24"/>
          <w:lang w:val="lt-LT"/>
        </w:rPr>
      </w:pPr>
      <w:r>
        <w:rPr>
          <w:sz w:val="24"/>
          <w:szCs w:val="24"/>
          <w:lang w:val="lt-LT"/>
        </w:rPr>
        <w:tab/>
        <w:t xml:space="preserve">  27. Finansavimo sumos pagal paskirtį skirstomos: finansavimo sumas nepiniginiam turtui įsigyti ir finansavimo sumas kitoms išlaidoms kompensuoti.</w:t>
      </w:r>
    </w:p>
    <w:p w:rsidR="00C65C5E" w:rsidRDefault="006377C8">
      <w:pPr>
        <w:spacing w:line="360" w:lineRule="auto"/>
        <w:ind w:hanging="1296"/>
        <w:jc w:val="both"/>
        <w:rPr>
          <w:sz w:val="24"/>
          <w:szCs w:val="24"/>
          <w:lang w:val="lt-LT"/>
        </w:rPr>
      </w:pPr>
      <w:r>
        <w:rPr>
          <w:sz w:val="24"/>
          <w:szCs w:val="24"/>
          <w:lang w:val="lt-LT"/>
        </w:rPr>
        <w:tab/>
        <w:t xml:space="preserve">  28. Finansavimo sumos nepiniginiam turtui įsigyti apima ir nemokamai gautą arba už simbolinį atlygį įsigytą nepiniginį turtą.</w:t>
      </w:r>
    </w:p>
    <w:p w:rsidR="00C65C5E" w:rsidRDefault="006377C8">
      <w:pPr>
        <w:spacing w:line="360" w:lineRule="auto"/>
        <w:ind w:hanging="1296"/>
        <w:jc w:val="both"/>
        <w:rPr>
          <w:sz w:val="24"/>
          <w:szCs w:val="24"/>
          <w:lang w:val="lt-LT"/>
        </w:rPr>
      </w:pPr>
      <w:r>
        <w:rPr>
          <w:sz w:val="24"/>
          <w:szCs w:val="24"/>
          <w:lang w:val="lt-LT"/>
        </w:rPr>
        <w:tab/>
        <w:t xml:space="preserve">  29. Finansavimo sumos kitoms išlaidoms dengti yra skirtos ataskaitinio laikotarpio išlaidoms kompensuoti. Taip pat finansavimo sumomis, skirtomis kitoms išlaidoms kompensuoti, yra laikomos visos likusios finansavimo sumos, kurios nepriskiriamos nepiniginiam turtui įsigyti.</w:t>
      </w:r>
    </w:p>
    <w:p w:rsidR="00C65C5E" w:rsidRDefault="006377C8">
      <w:pPr>
        <w:spacing w:line="360" w:lineRule="auto"/>
        <w:ind w:hanging="1296"/>
        <w:jc w:val="both"/>
        <w:rPr>
          <w:b/>
          <w:sz w:val="24"/>
          <w:szCs w:val="24"/>
          <w:lang w:val="lt-LT"/>
        </w:rPr>
      </w:pPr>
      <w:r>
        <w:rPr>
          <w:sz w:val="24"/>
          <w:szCs w:val="24"/>
          <w:lang w:val="lt-LT"/>
        </w:rPr>
        <w:tab/>
        <w:t xml:space="preserve">  30. Gautos (gautinos) ir panaudotos finansavimo sumos arba jų dalis pripažįstamos finansavimo pajamomis tais laikotarpiais, kuriais padaromos su finansavimo sumomis susijusios sąnaudos.</w:t>
      </w:r>
    </w:p>
    <w:p w:rsidR="00C65C5E" w:rsidRDefault="006377C8">
      <w:pPr>
        <w:spacing w:line="360" w:lineRule="auto"/>
        <w:ind w:hanging="1296"/>
        <w:jc w:val="center"/>
        <w:rPr>
          <w:b/>
          <w:sz w:val="24"/>
          <w:szCs w:val="24"/>
          <w:lang w:val="lt-LT"/>
        </w:rPr>
      </w:pPr>
      <w:r>
        <w:rPr>
          <w:b/>
          <w:sz w:val="24"/>
          <w:szCs w:val="24"/>
          <w:lang w:val="lt-LT"/>
        </w:rPr>
        <w:t>PASTABOS</w:t>
      </w:r>
    </w:p>
    <w:p w:rsidR="00C65C5E" w:rsidRDefault="006377C8">
      <w:pPr>
        <w:spacing w:line="360" w:lineRule="auto"/>
        <w:ind w:hanging="1296"/>
        <w:jc w:val="center"/>
        <w:rPr>
          <w:sz w:val="24"/>
          <w:szCs w:val="24"/>
          <w:lang w:val="lt-LT"/>
        </w:rPr>
      </w:pPr>
      <w:r>
        <w:rPr>
          <w:b/>
          <w:sz w:val="24"/>
          <w:szCs w:val="24"/>
          <w:lang w:val="lt-LT"/>
        </w:rPr>
        <w:t>NEMATERIALUS TURTAS</w:t>
      </w:r>
    </w:p>
    <w:p w:rsidR="00C65C5E" w:rsidRDefault="00C65C5E">
      <w:pPr>
        <w:spacing w:line="360" w:lineRule="auto"/>
        <w:ind w:hanging="1296"/>
        <w:jc w:val="both"/>
        <w:rPr>
          <w:sz w:val="24"/>
          <w:szCs w:val="24"/>
          <w:lang w:val="lt-LT"/>
        </w:rPr>
      </w:pPr>
    </w:p>
    <w:p w:rsidR="00C65C5E" w:rsidRDefault="006377C8">
      <w:pPr>
        <w:spacing w:line="360" w:lineRule="auto"/>
        <w:jc w:val="both"/>
        <w:rPr>
          <w:sz w:val="24"/>
          <w:szCs w:val="24"/>
          <w:lang w:val="lt-LT"/>
        </w:rPr>
      </w:pPr>
      <w:r>
        <w:rPr>
          <w:sz w:val="24"/>
          <w:szCs w:val="24"/>
          <w:lang w:val="lt-LT"/>
        </w:rPr>
        <w:t>1. Lopšelio darželio „Ąžuoliukas“ metų pabaigoje nematerialiojo  turto  likutinė vertė lygi 0. Apie nematerialiojo turto balansinės vertės pasikeitimą pateikiame 13-ojo  VSAFAS  1 priede P3.</w:t>
      </w:r>
    </w:p>
    <w:p w:rsidR="00C65C5E" w:rsidRDefault="00C65C5E">
      <w:pPr>
        <w:spacing w:line="360" w:lineRule="auto"/>
        <w:ind w:hanging="1296"/>
        <w:jc w:val="both"/>
        <w:rPr>
          <w:sz w:val="24"/>
          <w:szCs w:val="24"/>
          <w:lang w:val="lt-LT"/>
        </w:rPr>
      </w:pPr>
    </w:p>
    <w:p w:rsidR="00C65C5E" w:rsidRDefault="006377C8">
      <w:pPr>
        <w:spacing w:line="360" w:lineRule="auto"/>
        <w:ind w:hanging="1296"/>
        <w:jc w:val="center"/>
        <w:rPr>
          <w:b/>
          <w:sz w:val="24"/>
          <w:szCs w:val="24"/>
          <w:lang w:val="lt-LT"/>
        </w:rPr>
      </w:pPr>
      <w:r>
        <w:rPr>
          <w:b/>
          <w:sz w:val="24"/>
          <w:szCs w:val="24"/>
          <w:lang w:val="lt-LT"/>
        </w:rPr>
        <w:t xml:space="preserve">MATERIALUS TURTAS   </w:t>
      </w:r>
    </w:p>
    <w:p w:rsidR="008B4EDA" w:rsidRDefault="008B4EDA">
      <w:pPr>
        <w:spacing w:line="360" w:lineRule="auto"/>
        <w:ind w:hanging="1296"/>
        <w:jc w:val="center"/>
        <w:rPr>
          <w:sz w:val="24"/>
          <w:szCs w:val="24"/>
          <w:lang w:val="lt-LT"/>
        </w:rPr>
      </w:pPr>
    </w:p>
    <w:p w:rsidR="00C65C5E" w:rsidRDefault="006377C8">
      <w:pPr>
        <w:spacing w:line="360" w:lineRule="auto"/>
        <w:ind w:hanging="1296"/>
        <w:rPr>
          <w:sz w:val="24"/>
          <w:szCs w:val="24"/>
          <w:lang w:val="lt-LT"/>
        </w:rPr>
      </w:pPr>
      <w:r>
        <w:rPr>
          <w:sz w:val="24"/>
          <w:szCs w:val="24"/>
          <w:lang w:val="lt-LT"/>
        </w:rPr>
        <w:t xml:space="preserve">                           FBA -P04 Ilgalaikis materialus turtas</w:t>
      </w:r>
    </w:p>
    <w:p w:rsidR="00C65C5E" w:rsidRDefault="006377C8">
      <w:pPr>
        <w:spacing w:line="360" w:lineRule="auto"/>
        <w:ind w:hanging="1296"/>
        <w:jc w:val="both"/>
        <w:rPr>
          <w:sz w:val="24"/>
          <w:szCs w:val="24"/>
          <w:lang w:val="lt-LT"/>
        </w:rPr>
      </w:pPr>
      <w:r>
        <w:rPr>
          <w:sz w:val="24"/>
          <w:szCs w:val="24"/>
          <w:lang w:val="lt-LT"/>
        </w:rPr>
        <w:tab/>
        <w:t xml:space="preserve">     2. Pastatai -  likutinė vertė -  </w:t>
      </w:r>
      <w:r w:rsidR="00856D8D">
        <w:rPr>
          <w:sz w:val="24"/>
          <w:szCs w:val="24"/>
          <w:lang w:val="lt-LT"/>
        </w:rPr>
        <w:t>219926,49</w:t>
      </w:r>
      <w:r w:rsidR="00252915">
        <w:rPr>
          <w:sz w:val="24"/>
          <w:szCs w:val="24"/>
          <w:lang w:val="lt-LT"/>
        </w:rPr>
        <w:t xml:space="preserve"> </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lastRenderedPageBreak/>
        <w:t xml:space="preserve">     3. Kiti statiniai – likutinė vertė – </w:t>
      </w:r>
      <w:r w:rsidR="00871A40">
        <w:rPr>
          <w:sz w:val="24"/>
          <w:szCs w:val="24"/>
          <w:lang w:val="lt-LT"/>
        </w:rPr>
        <w:t>1</w:t>
      </w:r>
      <w:r w:rsidR="00856D8D">
        <w:rPr>
          <w:sz w:val="24"/>
          <w:szCs w:val="24"/>
          <w:lang w:val="lt-LT"/>
        </w:rPr>
        <w:t>7222,85</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 xml:space="preserve">      4. Mašinos ir įrengimai –  likutinė vertė  - </w:t>
      </w:r>
      <w:r w:rsidR="00856D8D">
        <w:rPr>
          <w:sz w:val="24"/>
          <w:szCs w:val="24"/>
          <w:lang w:val="lt-LT"/>
        </w:rPr>
        <w:t>3179,39</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 xml:space="preserve">      5. </w:t>
      </w:r>
      <w:r w:rsidR="00871A40">
        <w:rPr>
          <w:sz w:val="24"/>
          <w:szCs w:val="24"/>
          <w:lang w:val="lt-LT"/>
        </w:rPr>
        <w:t>Kompiuterinė įranga</w:t>
      </w:r>
      <w:r>
        <w:rPr>
          <w:sz w:val="24"/>
          <w:szCs w:val="24"/>
          <w:lang w:val="lt-LT"/>
        </w:rPr>
        <w:t xml:space="preserve"> –  likutinė vertė – </w:t>
      </w:r>
      <w:r w:rsidR="00856D8D">
        <w:rPr>
          <w:sz w:val="24"/>
          <w:szCs w:val="24"/>
          <w:lang w:val="lt-LT"/>
        </w:rPr>
        <w:t>60,05</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 xml:space="preserve"> Informacija apie ilgalaikio turto balansinės vertės pasikeitimą per ataskaitinį laikotarpį pateikiama 12-ojo VSAFAS ,,Ilgalaikis materialusis turtas“ 1 priedas P4.</w:t>
      </w:r>
      <w:r w:rsidR="00BE5637">
        <w:rPr>
          <w:sz w:val="24"/>
          <w:szCs w:val="24"/>
          <w:lang w:val="lt-LT"/>
        </w:rPr>
        <w:t xml:space="preserve"> 2018 m. apšiltintos pastato sienos už 76784,27 </w:t>
      </w:r>
      <w:proofErr w:type="spellStart"/>
      <w:r w:rsidR="00BE5637">
        <w:rPr>
          <w:sz w:val="24"/>
          <w:szCs w:val="24"/>
          <w:lang w:val="lt-LT"/>
        </w:rPr>
        <w:t>Eur</w:t>
      </w:r>
      <w:proofErr w:type="spellEnd"/>
      <w:r w:rsidR="00BE5637">
        <w:rPr>
          <w:sz w:val="24"/>
          <w:szCs w:val="24"/>
          <w:lang w:val="lt-LT"/>
        </w:rPr>
        <w:t xml:space="preserve"> , o 2017m. buvo apšiltintas stogas už 53367,51 </w:t>
      </w:r>
      <w:proofErr w:type="spellStart"/>
      <w:r w:rsidR="00BE5637">
        <w:rPr>
          <w:sz w:val="24"/>
          <w:szCs w:val="24"/>
          <w:lang w:val="lt-LT"/>
        </w:rPr>
        <w:t>Eur</w:t>
      </w:r>
      <w:proofErr w:type="spellEnd"/>
      <w:r w:rsidR="00BE5637">
        <w:rPr>
          <w:sz w:val="24"/>
          <w:szCs w:val="24"/>
          <w:lang w:val="lt-LT"/>
        </w:rPr>
        <w:t xml:space="preserve">. Tai visa suma 130151,78 </w:t>
      </w:r>
      <w:proofErr w:type="spellStart"/>
      <w:r w:rsidR="00BE5637">
        <w:rPr>
          <w:sz w:val="24"/>
          <w:szCs w:val="24"/>
          <w:lang w:val="lt-LT"/>
        </w:rPr>
        <w:t>Eur</w:t>
      </w:r>
      <w:proofErr w:type="spellEnd"/>
      <w:r w:rsidR="00BE5637">
        <w:rPr>
          <w:sz w:val="24"/>
          <w:szCs w:val="24"/>
          <w:lang w:val="lt-LT"/>
        </w:rPr>
        <w:t xml:space="preserve">. perkelta iš nebaigtos statybos ir padidinta pastato vertė. </w:t>
      </w:r>
      <w:r w:rsidR="00DE0CCF">
        <w:rPr>
          <w:sz w:val="24"/>
          <w:szCs w:val="24"/>
          <w:lang w:val="lt-LT"/>
        </w:rPr>
        <w:t xml:space="preserve">Per 2018 metus įsigyta daržovių valymo mašina už 1500 </w:t>
      </w:r>
      <w:proofErr w:type="spellStart"/>
      <w:r w:rsidR="00DE0CCF">
        <w:rPr>
          <w:sz w:val="24"/>
          <w:szCs w:val="24"/>
          <w:lang w:val="lt-LT"/>
        </w:rPr>
        <w:t>Eur</w:t>
      </w:r>
      <w:proofErr w:type="spellEnd"/>
      <w:r w:rsidR="00DE0CCF">
        <w:rPr>
          <w:sz w:val="24"/>
          <w:szCs w:val="24"/>
          <w:lang w:val="lt-LT"/>
        </w:rPr>
        <w:t>. ir nurašyta netinkama eksploatacijai ir remontui senoji daržovių valymo mašina.</w:t>
      </w:r>
    </w:p>
    <w:p w:rsidR="00C65C5E" w:rsidRDefault="00C65C5E">
      <w:pPr>
        <w:spacing w:line="360" w:lineRule="auto"/>
        <w:jc w:val="both"/>
        <w:rPr>
          <w:sz w:val="24"/>
          <w:szCs w:val="24"/>
          <w:lang w:val="lt-LT"/>
        </w:rPr>
      </w:pPr>
    </w:p>
    <w:p w:rsidR="00C65C5E" w:rsidRDefault="006377C8">
      <w:pPr>
        <w:spacing w:line="360" w:lineRule="auto"/>
        <w:jc w:val="center"/>
        <w:rPr>
          <w:b/>
          <w:sz w:val="24"/>
          <w:szCs w:val="24"/>
          <w:lang w:val="lt-LT"/>
        </w:rPr>
      </w:pPr>
      <w:r>
        <w:rPr>
          <w:b/>
          <w:sz w:val="24"/>
          <w:szCs w:val="24"/>
          <w:lang w:val="lt-LT"/>
        </w:rPr>
        <w:t>ATSARGOS</w:t>
      </w:r>
    </w:p>
    <w:p w:rsidR="00C65C5E" w:rsidRDefault="00C65C5E">
      <w:pPr>
        <w:spacing w:line="360" w:lineRule="auto"/>
        <w:jc w:val="both"/>
        <w:rPr>
          <w:b/>
          <w:sz w:val="24"/>
          <w:szCs w:val="24"/>
          <w:lang w:val="lt-LT"/>
        </w:rPr>
      </w:pPr>
    </w:p>
    <w:p w:rsidR="00C65C5E" w:rsidRDefault="006377C8">
      <w:pPr>
        <w:spacing w:line="360" w:lineRule="auto"/>
        <w:jc w:val="both"/>
        <w:rPr>
          <w:sz w:val="24"/>
          <w:szCs w:val="24"/>
          <w:lang w:val="lt-LT"/>
        </w:rPr>
      </w:pPr>
      <w:r>
        <w:rPr>
          <w:sz w:val="24"/>
          <w:szCs w:val="24"/>
          <w:lang w:val="lt-LT"/>
        </w:rPr>
        <w:t xml:space="preserve">        6. FBA-P08 maistas sandėlyje – </w:t>
      </w:r>
      <w:r w:rsidR="00070497">
        <w:rPr>
          <w:sz w:val="24"/>
          <w:szCs w:val="24"/>
          <w:lang w:val="lt-LT"/>
        </w:rPr>
        <w:t>4</w:t>
      </w:r>
      <w:r w:rsidR="00DE0CCF">
        <w:rPr>
          <w:sz w:val="24"/>
          <w:szCs w:val="24"/>
          <w:lang w:val="lt-LT"/>
        </w:rPr>
        <w:t>78,6</w:t>
      </w:r>
      <w:r w:rsidR="00871A40">
        <w:rPr>
          <w:sz w:val="24"/>
          <w:szCs w:val="24"/>
          <w:lang w:val="lt-LT"/>
        </w:rPr>
        <w:t>7</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b/>
          <w:sz w:val="24"/>
          <w:szCs w:val="24"/>
          <w:lang w:val="lt-LT"/>
        </w:rPr>
      </w:pPr>
      <w:r>
        <w:rPr>
          <w:sz w:val="24"/>
          <w:szCs w:val="24"/>
          <w:lang w:val="lt-LT"/>
        </w:rPr>
        <w:t xml:space="preserve">      Informacija apie balansinę atsargų vertę pateikiama 8- </w:t>
      </w:r>
      <w:proofErr w:type="spellStart"/>
      <w:r>
        <w:rPr>
          <w:sz w:val="24"/>
          <w:szCs w:val="24"/>
          <w:lang w:val="lt-LT"/>
        </w:rPr>
        <w:t>ojo</w:t>
      </w:r>
      <w:proofErr w:type="spellEnd"/>
      <w:r>
        <w:rPr>
          <w:sz w:val="24"/>
          <w:szCs w:val="24"/>
          <w:lang w:val="lt-LT"/>
        </w:rPr>
        <w:t xml:space="preserve"> VSAFAS ,,Atsargos“ 1 priede P8.</w:t>
      </w:r>
    </w:p>
    <w:p w:rsidR="00C65C5E" w:rsidRDefault="006377C8">
      <w:pPr>
        <w:spacing w:line="360" w:lineRule="auto"/>
        <w:jc w:val="center"/>
        <w:rPr>
          <w:b/>
          <w:sz w:val="24"/>
          <w:szCs w:val="24"/>
          <w:lang w:val="lt-LT"/>
        </w:rPr>
      </w:pPr>
      <w:r>
        <w:rPr>
          <w:b/>
          <w:sz w:val="24"/>
          <w:szCs w:val="24"/>
          <w:lang w:val="lt-LT"/>
        </w:rPr>
        <w:t>IŠANKSTINIAI MOKĖJIMAI</w:t>
      </w:r>
    </w:p>
    <w:p w:rsidR="00C65C5E" w:rsidRDefault="00C65C5E">
      <w:pPr>
        <w:spacing w:line="360" w:lineRule="auto"/>
        <w:jc w:val="center"/>
        <w:rPr>
          <w:b/>
          <w:sz w:val="24"/>
          <w:szCs w:val="24"/>
          <w:lang w:val="lt-LT"/>
        </w:rPr>
      </w:pPr>
    </w:p>
    <w:p w:rsidR="00C65C5E" w:rsidRDefault="006377C8">
      <w:pPr>
        <w:spacing w:line="360" w:lineRule="auto"/>
        <w:jc w:val="both"/>
        <w:rPr>
          <w:b/>
          <w:sz w:val="24"/>
          <w:szCs w:val="24"/>
          <w:lang w:val="lt-LT"/>
        </w:rPr>
      </w:pPr>
      <w:r>
        <w:rPr>
          <w:sz w:val="24"/>
          <w:szCs w:val="24"/>
          <w:lang w:val="lt-LT"/>
        </w:rPr>
        <w:t xml:space="preserve">      7. FBA –P09 išankstiniai mokėjimai </w:t>
      </w:r>
      <w:r w:rsidR="00DE0CCF">
        <w:rPr>
          <w:sz w:val="24"/>
          <w:szCs w:val="24"/>
          <w:lang w:val="lt-LT"/>
        </w:rPr>
        <w:t>50,45</w:t>
      </w:r>
      <w:r w:rsidR="00871A40">
        <w:rPr>
          <w:sz w:val="24"/>
          <w:szCs w:val="24"/>
          <w:lang w:val="lt-LT"/>
        </w:rPr>
        <w:t xml:space="preserve"> </w:t>
      </w:r>
      <w:proofErr w:type="spellStart"/>
      <w:r w:rsidR="00871A40">
        <w:rPr>
          <w:sz w:val="24"/>
          <w:szCs w:val="24"/>
          <w:lang w:val="lt-LT"/>
        </w:rPr>
        <w:t>Eur</w:t>
      </w:r>
      <w:proofErr w:type="spellEnd"/>
      <w:r w:rsidR="004865C9">
        <w:rPr>
          <w:sz w:val="24"/>
          <w:szCs w:val="24"/>
          <w:lang w:val="lt-LT"/>
        </w:rPr>
        <w:t xml:space="preserve">.: iš jų 33,8 </w:t>
      </w:r>
      <w:proofErr w:type="spellStart"/>
      <w:r w:rsidR="004865C9">
        <w:rPr>
          <w:sz w:val="24"/>
          <w:szCs w:val="24"/>
          <w:lang w:val="lt-LT"/>
        </w:rPr>
        <w:t>Eur</w:t>
      </w:r>
      <w:proofErr w:type="spellEnd"/>
      <w:r w:rsidR="004865C9">
        <w:rPr>
          <w:sz w:val="24"/>
          <w:szCs w:val="24"/>
          <w:lang w:val="lt-LT"/>
        </w:rPr>
        <w:t xml:space="preserve">. </w:t>
      </w:r>
      <w:proofErr w:type="spellStart"/>
      <w:r w:rsidR="004865C9">
        <w:rPr>
          <w:sz w:val="24"/>
          <w:szCs w:val="24"/>
          <w:lang w:val="lt-LT"/>
        </w:rPr>
        <w:t>dviems</w:t>
      </w:r>
      <w:proofErr w:type="spellEnd"/>
      <w:r w:rsidR="004865C9">
        <w:rPr>
          <w:sz w:val="24"/>
          <w:szCs w:val="24"/>
          <w:lang w:val="lt-LT"/>
        </w:rPr>
        <w:t xml:space="preserve"> darbuotojams buvo išmokėtas didesnis atlyginimas, nes jie neįspėjo, kad gruodžio mėn. pradėjo kaupti </w:t>
      </w:r>
      <w:r w:rsidR="00CB7A89">
        <w:rPr>
          <w:sz w:val="24"/>
          <w:szCs w:val="24"/>
          <w:lang w:val="lt-LT"/>
        </w:rPr>
        <w:t xml:space="preserve">papildomą </w:t>
      </w:r>
      <w:r w:rsidR="004865C9">
        <w:rPr>
          <w:sz w:val="24"/>
          <w:szCs w:val="24"/>
          <w:lang w:val="lt-LT"/>
        </w:rPr>
        <w:t>pensij</w:t>
      </w:r>
      <w:r w:rsidR="00CB7A89">
        <w:rPr>
          <w:sz w:val="24"/>
          <w:szCs w:val="24"/>
          <w:lang w:val="lt-LT"/>
        </w:rPr>
        <w:t>ą</w:t>
      </w:r>
      <w:r w:rsidR="00D165EF">
        <w:rPr>
          <w:sz w:val="24"/>
          <w:szCs w:val="24"/>
          <w:lang w:val="lt-LT"/>
        </w:rPr>
        <w:t xml:space="preserve">, tai šia suma likom skolingi </w:t>
      </w:r>
      <w:r w:rsidR="00CB7A89">
        <w:rPr>
          <w:sz w:val="24"/>
          <w:szCs w:val="24"/>
          <w:lang w:val="lt-LT"/>
        </w:rPr>
        <w:t xml:space="preserve"> </w:t>
      </w:r>
      <w:proofErr w:type="spellStart"/>
      <w:r w:rsidR="00D165EF">
        <w:rPr>
          <w:sz w:val="24"/>
          <w:szCs w:val="24"/>
          <w:lang w:val="lt-LT"/>
        </w:rPr>
        <w:t>sodrai</w:t>
      </w:r>
      <w:proofErr w:type="spellEnd"/>
      <w:r w:rsidR="00D165EF">
        <w:rPr>
          <w:sz w:val="24"/>
          <w:szCs w:val="24"/>
          <w:lang w:val="lt-LT"/>
        </w:rPr>
        <w:t xml:space="preserve">. 16,65 </w:t>
      </w:r>
      <w:proofErr w:type="spellStart"/>
      <w:r w:rsidR="00D165EF">
        <w:rPr>
          <w:sz w:val="24"/>
          <w:szCs w:val="24"/>
          <w:lang w:val="lt-LT"/>
        </w:rPr>
        <w:t>Eur</w:t>
      </w:r>
      <w:proofErr w:type="spellEnd"/>
      <w:r w:rsidR="00D165EF">
        <w:rPr>
          <w:sz w:val="24"/>
          <w:szCs w:val="24"/>
          <w:lang w:val="lt-LT"/>
        </w:rPr>
        <w:t>. susidarė permoka komunalinėms paslaugoms.</w:t>
      </w:r>
      <w:r w:rsidR="004865C9">
        <w:rPr>
          <w:sz w:val="24"/>
          <w:szCs w:val="24"/>
          <w:lang w:val="lt-LT"/>
        </w:rPr>
        <w:t xml:space="preserve"> </w:t>
      </w:r>
      <w:r>
        <w:rPr>
          <w:b/>
          <w:sz w:val="24"/>
          <w:szCs w:val="24"/>
          <w:lang w:val="lt-LT"/>
        </w:rPr>
        <w:t xml:space="preserve">  </w:t>
      </w:r>
    </w:p>
    <w:p w:rsidR="00C65C5E" w:rsidRDefault="006377C8">
      <w:pPr>
        <w:spacing w:line="360" w:lineRule="auto"/>
        <w:jc w:val="center"/>
        <w:rPr>
          <w:b/>
          <w:sz w:val="24"/>
          <w:szCs w:val="24"/>
          <w:lang w:val="lt-LT"/>
        </w:rPr>
      </w:pPr>
      <w:r>
        <w:rPr>
          <w:b/>
          <w:sz w:val="24"/>
          <w:szCs w:val="24"/>
          <w:lang w:val="lt-LT"/>
        </w:rPr>
        <w:t>GAUTINOS SUMOS</w:t>
      </w:r>
    </w:p>
    <w:p w:rsidR="00C65C5E" w:rsidRDefault="00C65C5E">
      <w:pPr>
        <w:spacing w:line="360" w:lineRule="auto"/>
        <w:jc w:val="both"/>
        <w:rPr>
          <w:b/>
          <w:sz w:val="24"/>
          <w:szCs w:val="24"/>
          <w:lang w:val="lt-LT"/>
        </w:rPr>
      </w:pPr>
    </w:p>
    <w:p w:rsidR="00C65C5E" w:rsidRDefault="006377C8">
      <w:pPr>
        <w:spacing w:line="360" w:lineRule="auto"/>
        <w:jc w:val="both"/>
        <w:rPr>
          <w:sz w:val="24"/>
          <w:szCs w:val="24"/>
          <w:lang w:val="lt-LT"/>
        </w:rPr>
      </w:pPr>
      <w:r>
        <w:rPr>
          <w:sz w:val="24"/>
          <w:szCs w:val="24"/>
          <w:lang w:val="lt-LT"/>
        </w:rPr>
        <w:t xml:space="preserve">     FBA-P10  Per vienerius metus gautinos sumos sudaro: </w:t>
      </w:r>
    </w:p>
    <w:p w:rsidR="00C65C5E" w:rsidRDefault="006377C8">
      <w:pPr>
        <w:spacing w:line="360" w:lineRule="auto"/>
        <w:jc w:val="both"/>
        <w:rPr>
          <w:sz w:val="24"/>
          <w:szCs w:val="24"/>
          <w:lang w:val="lt-LT"/>
        </w:rPr>
      </w:pPr>
      <w:r>
        <w:rPr>
          <w:sz w:val="24"/>
          <w:szCs w:val="24"/>
          <w:lang w:val="lt-LT"/>
        </w:rPr>
        <w:t xml:space="preserve">        8. Gautinos sumos už paslaugas (tėvų įmokos) </w:t>
      </w:r>
      <w:r w:rsidR="00D165EF">
        <w:rPr>
          <w:sz w:val="24"/>
          <w:szCs w:val="24"/>
          <w:lang w:val="lt-LT"/>
        </w:rPr>
        <w:t>4513,69</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 xml:space="preserve">     9. Sukauptos gautinos sumos: sukauptos pajamos už paslaugas</w:t>
      </w:r>
      <w:r w:rsidR="00871A40">
        <w:rPr>
          <w:sz w:val="24"/>
          <w:szCs w:val="24"/>
          <w:lang w:val="lt-LT"/>
        </w:rPr>
        <w:t xml:space="preserve"> </w:t>
      </w:r>
      <w:r w:rsidR="00D165EF">
        <w:rPr>
          <w:sz w:val="24"/>
          <w:szCs w:val="24"/>
          <w:lang w:val="lt-LT"/>
        </w:rPr>
        <w:t>6</w:t>
      </w:r>
      <w:r w:rsidR="00871A40">
        <w:rPr>
          <w:sz w:val="24"/>
          <w:szCs w:val="24"/>
          <w:lang w:val="lt-LT"/>
        </w:rPr>
        <w:t xml:space="preserve">00 </w:t>
      </w:r>
      <w:proofErr w:type="spellStart"/>
      <w:r w:rsidR="00871A40">
        <w:rPr>
          <w:sz w:val="24"/>
          <w:szCs w:val="24"/>
          <w:lang w:val="lt-LT"/>
        </w:rPr>
        <w:t>Eur</w:t>
      </w:r>
      <w:proofErr w:type="spellEnd"/>
      <w:r>
        <w:rPr>
          <w:sz w:val="24"/>
          <w:szCs w:val="24"/>
          <w:lang w:val="lt-LT"/>
        </w:rPr>
        <w:t xml:space="preserve">, finansavimo pajamos kreditoriniam įsiskolinimui </w:t>
      </w:r>
      <w:r w:rsidR="00D165EF">
        <w:rPr>
          <w:sz w:val="24"/>
          <w:szCs w:val="24"/>
          <w:lang w:val="lt-LT"/>
        </w:rPr>
        <w:t>33,80</w:t>
      </w:r>
      <w:r w:rsidR="00871A40">
        <w:rPr>
          <w:sz w:val="24"/>
          <w:szCs w:val="24"/>
          <w:lang w:val="lt-LT"/>
        </w:rPr>
        <w:t xml:space="preserve"> </w:t>
      </w:r>
      <w:r>
        <w:rPr>
          <w:sz w:val="24"/>
          <w:szCs w:val="24"/>
          <w:lang w:val="lt-LT"/>
        </w:rPr>
        <w:t>ir sukauptiems atostoginiams padengti 1</w:t>
      </w:r>
      <w:r w:rsidR="00D165EF">
        <w:rPr>
          <w:sz w:val="24"/>
          <w:szCs w:val="24"/>
          <w:lang w:val="lt-LT"/>
        </w:rPr>
        <w:t>9220,08</w:t>
      </w:r>
      <w:r>
        <w:rPr>
          <w:sz w:val="24"/>
          <w:szCs w:val="24"/>
          <w:lang w:val="lt-LT"/>
        </w:rPr>
        <w:t xml:space="preserve"> </w:t>
      </w:r>
      <w:proofErr w:type="spellStart"/>
      <w:r>
        <w:rPr>
          <w:sz w:val="24"/>
          <w:szCs w:val="24"/>
          <w:lang w:val="lt-LT"/>
        </w:rPr>
        <w:t>Eur</w:t>
      </w:r>
      <w:proofErr w:type="spellEnd"/>
      <w:r>
        <w:rPr>
          <w:sz w:val="24"/>
          <w:szCs w:val="24"/>
          <w:lang w:val="lt-LT"/>
        </w:rPr>
        <w:t>.</w:t>
      </w:r>
    </w:p>
    <w:p w:rsidR="008B4EDA" w:rsidRDefault="006377C8" w:rsidP="008B4EDA">
      <w:pPr>
        <w:spacing w:line="360" w:lineRule="auto"/>
        <w:jc w:val="both"/>
        <w:rPr>
          <w:sz w:val="24"/>
          <w:szCs w:val="24"/>
          <w:lang w:val="lt-LT"/>
        </w:rPr>
      </w:pPr>
      <w:r>
        <w:rPr>
          <w:sz w:val="24"/>
          <w:szCs w:val="24"/>
          <w:lang w:val="lt-LT"/>
        </w:rPr>
        <w:t xml:space="preserve"> </w:t>
      </w:r>
    </w:p>
    <w:p w:rsidR="00C65C5E" w:rsidRDefault="006377C8" w:rsidP="008B4EDA">
      <w:pPr>
        <w:spacing w:line="360" w:lineRule="auto"/>
        <w:jc w:val="center"/>
        <w:rPr>
          <w:b/>
          <w:sz w:val="24"/>
          <w:szCs w:val="24"/>
          <w:lang w:val="lt-LT"/>
        </w:rPr>
      </w:pPr>
      <w:r>
        <w:rPr>
          <w:b/>
          <w:sz w:val="24"/>
          <w:szCs w:val="24"/>
          <w:lang w:val="lt-LT"/>
        </w:rPr>
        <w:t>PINIGAI</w:t>
      </w:r>
    </w:p>
    <w:p w:rsidR="008B4EDA" w:rsidRDefault="008B4EDA" w:rsidP="008B4EDA">
      <w:pPr>
        <w:spacing w:line="360" w:lineRule="auto"/>
        <w:jc w:val="center"/>
        <w:rPr>
          <w:b/>
          <w:sz w:val="24"/>
          <w:szCs w:val="24"/>
          <w:lang w:val="lt-LT"/>
        </w:rPr>
      </w:pPr>
    </w:p>
    <w:p w:rsidR="00C65C5E" w:rsidRDefault="006377C8">
      <w:pPr>
        <w:spacing w:line="360" w:lineRule="auto"/>
        <w:jc w:val="both"/>
        <w:rPr>
          <w:sz w:val="24"/>
          <w:szCs w:val="24"/>
          <w:lang w:val="lt-LT"/>
        </w:rPr>
      </w:pPr>
      <w:r>
        <w:rPr>
          <w:sz w:val="24"/>
          <w:szCs w:val="24"/>
          <w:lang w:val="lt-LT"/>
        </w:rPr>
        <w:t xml:space="preserve">         10. FBA -P11 Pinigai Banko  sąskaitose</w:t>
      </w:r>
      <w:r w:rsidR="007A334D">
        <w:rPr>
          <w:sz w:val="24"/>
          <w:szCs w:val="24"/>
          <w:lang w:val="lt-LT"/>
        </w:rPr>
        <w:t xml:space="preserve"> 3381 </w:t>
      </w:r>
      <w:proofErr w:type="spellStart"/>
      <w:r w:rsidR="007A334D">
        <w:rPr>
          <w:sz w:val="24"/>
          <w:szCs w:val="24"/>
          <w:lang w:val="lt-LT"/>
        </w:rPr>
        <w:t>Eur</w:t>
      </w:r>
      <w:proofErr w:type="spellEnd"/>
      <w:r w:rsidR="007A334D">
        <w:rPr>
          <w:sz w:val="24"/>
          <w:szCs w:val="24"/>
          <w:lang w:val="lt-LT"/>
        </w:rPr>
        <w:t>.</w:t>
      </w:r>
      <w:r>
        <w:rPr>
          <w:sz w:val="24"/>
          <w:szCs w:val="24"/>
          <w:lang w:val="lt-LT"/>
        </w:rPr>
        <w:t xml:space="preserve"> </w:t>
      </w:r>
      <w:r w:rsidR="007A334D">
        <w:rPr>
          <w:sz w:val="24"/>
          <w:szCs w:val="24"/>
          <w:lang w:val="lt-LT"/>
        </w:rPr>
        <w:t>Iš jų: t</w:t>
      </w:r>
      <w:r>
        <w:rPr>
          <w:sz w:val="24"/>
          <w:szCs w:val="24"/>
          <w:lang w:val="lt-LT"/>
        </w:rPr>
        <w:t xml:space="preserve">ėvų įmokų sąskaitos likutis </w:t>
      </w:r>
      <w:r w:rsidR="007A334D">
        <w:rPr>
          <w:sz w:val="24"/>
          <w:szCs w:val="24"/>
          <w:lang w:val="lt-LT"/>
        </w:rPr>
        <w:t>60,10</w:t>
      </w:r>
      <w:r>
        <w:rPr>
          <w:sz w:val="24"/>
          <w:szCs w:val="24"/>
          <w:lang w:val="lt-LT"/>
        </w:rPr>
        <w:t xml:space="preserve"> </w:t>
      </w:r>
      <w:proofErr w:type="spellStart"/>
      <w:r>
        <w:rPr>
          <w:sz w:val="24"/>
          <w:szCs w:val="24"/>
          <w:lang w:val="lt-LT"/>
        </w:rPr>
        <w:t>Eur</w:t>
      </w:r>
      <w:proofErr w:type="spellEnd"/>
      <w:r>
        <w:rPr>
          <w:sz w:val="24"/>
          <w:szCs w:val="24"/>
          <w:lang w:val="lt-LT"/>
        </w:rPr>
        <w:t xml:space="preserve">.  Paramos sąskaitos likutis </w:t>
      </w:r>
      <w:r w:rsidR="007A334D">
        <w:rPr>
          <w:sz w:val="24"/>
          <w:szCs w:val="24"/>
          <w:lang w:val="lt-LT"/>
        </w:rPr>
        <w:t>3320,90</w:t>
      </w:r>
      <w:r>
        <w:rPr>
          <w:sz w:val="24"/>
          <w:szCs w:val="24"/>
          <w:lang w:val="lt-LT"/>
        </w:rPr>
        <w:t xml:space="preserve"> </w:t>
      </w:r>
      <w:proofErr w:type="spellStart"/>
      <w:r>
        <w:rPr>
          <w:sz w:val="24"/>
          <w:szCs w:val="24"/>
          <w:lang w:val="lt-LT"/>
        </w:rPr>
        <w:t>Eur</w:t>
      </w:r>
      <w:proofErr w:type="spellEnd"/>
      <w:r>
        <w:rPr>
          <w:sz w:val="24"/>
          <w:szCs w:val="24"/>
          <w:lang w:val="lt-LT"/>
        </w:rPr>
        <w:t>. Informacija 5-ojo VSAFAS „Pinigų srautų ataskaita“ 2 priedas. 17-ojo VSAFAS „Finansinis turtas ir finansiniai įsipareigojimai“ 8 priedas.</w:t>
      </w:r>
    </w:p>
    <w:p w:rsidR="00C65C5E" w:rsidRDefault="006377C8">
      <w:pPr>
        <w:spacing w:line="360" w:lineRule="auto"/>
        <w:jc w:val="center"/>
        <w:rPr>
          <w:b/>
          <w:sz w:val="24"/>
          <w:szCs w:val="24"/>
          <w:lang w:val="lt-LT"/>
        </w:rPr>
      </w:pPr>
      <w:r>
        <w:rPr>
          <w:b/>
          <w:sz w:val="24"/>
          <w:szCs w:val="24"/>
          <w:lang w:val="lt-LT"/>
        </w:rPr>
        <w:t>FINANSAVIMO SUMOS</w:t>
      </w:r>
    </w:p>
    <w:p w:rsidR="008B4EDA" w:rsidRDefault="008B4EDA">
      <w:pPr>
        <w:spacing w:line="360" w:lineRule="auto"/>
        <w:jc w:val="center"/>
        <w:rPr>
          <w:b/>
          <w:sz w:val="24"/>
          <w:szCs w:val="24"/>
          <w:lang w:val="lt-LT"/>
        </w:rPr>
      </w:pPr>
    </w:p>
    <w:p w:rsidR="00C65C5E" w:rsidRDefault="006377C8">
      <w:pPr>
        <w:spacing w:line="360" w:lineRule="auto"/>
        <w:jc w:val="both"/>
        <w:rPr>
          <w:sz w:val="24"/>
          <w:szCs w:val="24"/>
          <w:lang w:val="lt-LT"/>
        </w:rPr>
      </w:pPr>
      <w:r>
        <w:rPr>
          <w:sz w:val="24"/>
          <w:szCs w:val="24"/>
          <w:lang w:val="lt-LT"/>
        </w:rPr>
        <w:lastRenderedPageBreak/>
        <w:t xml:space="preserve">11. FBA-P12 finansavimo sumų likučiai </w:t>
      </w:r>
      <w:r w:rsidR="00042576">
        <w:rPr>
          <w:sz w:val="24"/>
          <w:szCs w:val="24"/>
          <w:lang w:val="lt-LT"/>
        </w:rPr>
        <w:t>242805,38</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 xml:space="preserve"> iš savivaldybės biudžeto</w:t>
      </w:r>
      <w:r w:rsidR="008B4EDA">
        <w:rPr>
          <w:sz w:val="24"/>
          <w:szCs w:val="24"/>
          <w:lang w:val="lt-LT"/>
        </w:rPr>
        <w:t xml:space="preserve"> –</w:t>
      </w:r>
      <w:r>
        <w:rPr>
          <w:sz w:val="24"/>
          <w:szCs w:val="24"/>
          <w:lang w:val="lt-LT"/>
        </w:rPr>
        <w:t xml:space="preserve"> </w:t>
      </w:r>
      <w:r w:rsidR="00042576">
        <w:rPr>
          <w:sz w:val="24"/>
          <w:szCs w:val="24"/>
          <w:lang w:val="lt-LT"/>
        </w:rPr>
        <w:t>239424,43</w:t>
      </w:r>
      <w:r>
        <w:rPr>
          <w:sz w:val="24"/>
          <w:szCs w:val="24"/>
          <w:lang w:val="lt-LT"/>
        </w:rPr>
        <w:t xml:space="preserve"> </w:t>
      </w:r>
      <w:proofErr w:type="spellStart"/>
      <w:r>
        <w:rPr>
          <w:sz w:val="24"/>
          <w:szCs w:val="24"/>
          <w:lang w:val="lt-LT"/>
        </w:rPr>
        <w:t>Eur</w:t>
      </w:r>
      <w:proofErr w:type="spellEnd"/>
      <w:r>
        <w:rPr>
          <w:sz w:val="24"/>
          <w:szCs w:val="24"/>
          <w:lang w:val="lt-LT"/>
        </w:rPr>
        <w:t xml:space="preserve">. Tai ilgalaikio turto likutinė vertė. Iš kitų šaltinių </w:t>
      </w:r>
      <w:r w:rsidR="00042576">
        <w:rPr>
          <w:sz w:val="24"/>
          <w:szCs w:val="24"/>
          <w:lang w:val="lt-LT"/>
        </w:rPr>
        <w:t>3380,95</w:t>
      </w:r>
      <w:r w:rsidR="008B4EDA">
        <w:rPr>
          <w:sz w:val="24"/>
          <w:szCs w:val="24"/>
          <w:lang w:val="lt-LT"/>
        </w:rPr>
        <w:t xml:space="preserve"> </w:t>
      </w:r>
      <w:r>
        <w:rPr>
          <w:sz w:val="24"/>
          <w:szCs w:val="24"/>
          <w:lang w:val="lt-LT"/>
        </w:rPr>
        <w:t xml:space="preserve"> </w:t>
      </w:r>
      <w:proofErr w:type="spellStart"/>
      <w:r>
        <w:rPr>
          <w:sz w:val="24"/>
          <w:szCs w:val="24"/>
          <w:lang w:val="lt-LT"/>
        </w:rPr>
        <w:t>Eur</w:t>
      </w:r>
      <w:proofErr w:type="spellEnd"/>
      <w:r>
        <w:rPr>
          <w:sz w:val="24"/>
          <w:szCs w:val="24"/>
          <w:lang w:val="lt-LT"/>
        </w:rPr>
        <w:t xml:space="preserve"> sudaro pinigai paramos banko sąskaitoje </w:t>
      </w:r>
      <w:r w:rsidR="00042576">
        <w:rPr>
          <w:sz w:val="24"/>
          <w:szCs w:val="24"/>
          <w:lang w:val="lt-LT"/>
        </w:rPr>
        <w:t>3320,90</w:t>
      </w:r>
      <w:r>
        <w:rPr>
          <w:sz w:val="24"/>
          <w:szCs w:val="24"/>
          <w:lang w:val="lt-LT"/>
        </w:rPr>
        <w:t xml:space="preserve"> </w:t>
      </w:r>
      <w:proofErr w:type="spellStart"/>
      <w:r>
        <w:rPr>
          <w:sz w:val="24"/>
          <w:szCs w:val="24"/>
          <w:lang w:val="lt-LT"/>
        </w:rPr>
        <w:t>Eur</w:t>
      </w:r>
      <w:proofErr w:type="spellEnd"/>
      <w:r>
        <w:rPr>
          <w:sz w:val="24"/>
          <w:szCs w:val="24"/>
          <w:lang w:val="lt-LT"/>
        </w:rPr>
        <w:t xml:space="preserve"> ir ilgalaikio turto iš kitų šaltinių likutinė vertė </w:t>
      </w:r>
      <w:r w:rsidR="00042576">
        <w:rPr>
          <w:sz w:val="24"/>
          <w:szCs w:val="24"/>
          <w:lang w:val="lt-LT"/>
        </w:rPr>
        <w:t>60,05</w:t>
      </w:r>
      <w:r w:rsidR="008B4EDA">
        <w:rPr>
          <w:sz w:val="24"/>
          <w:szCs w:val="24"/>
          <w:lang w:val="lt-LT"/>
        </w:rPr>
        <w:t xml:space="preserve"> </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 xml:space="preserve">      Informacija apie finansavimo sumas pateikiama 20 -</w:t>
      </w:r>
      <w:proofErr w:type="spellStart"/>
      <w:r>
        <w:rPr>
          <w:sz w:val="24"/>
          <w:szCs w:val="24"/>
          <w:lang w:val="lt-LT"/>
        </w:rPr>
        <w:t>ojo</w:t>
      </w:r>
      <w:proofErr w:type="spellEnd"/>
      <w:r>
        <w:rPr>
          <w:sz w:val="24"/>
          <w:szCs w:val="24"/>
          <w:lang w:val="lt-LT"/>
        </w:rPr>
        <w:t xml:space="preserve"> VSAFAS  ,,Finansavimo  sumos“ 4 priedas ir  5 priedas.</w:t>
      </w:r>
    </w:p>
    <w:p w:rsidR="00C65C5E" w:rsidRDefault="00C65C5E">
      <w:pPr>
        <w:spacing w:line="360" w:lineRule="auto"/>
        <w:jc w:val="both"/>
        <w:rPr>
          <w:sz w:val="24"/>
          <w:szCs w:val="24"/>
          <w:lang w:val="lt-LT"/>
        </w:rPr>
      </w:pPr>
    </w:p>
    <w:p w:rsidR="00C65C5E" w:rsidRDefault="006377C8">
      <w:pPr>
        <w:spacing w:line="360" w:lineRule="auto"/>
        <w:jc w:val="center"/>
        <w:rPr>
          <w:b/>
          <w:sz w:val="24"/>
          <w:szCs w:val="24"/>
          <w:lang w:val="lt-LT"/>
        </w:rPr>
      </w:pPr>
      <w:r>
        <w:rPr>
          <w:b/>
          <w:sz w:val="24"/>
          <w:szCs w:val="24"/>
          <w:lang w:val="lt-LT"/>
        </w:rPr>
        <w:t>FINANSINIAI ĮSIPAREIGOJIMAI</w:t>
      </w:r>
    </w:p>
    <w:p w:rsidR="00C65C5E" w:rsidRDefault="00C65C5E">
      <w:pPr>
        <w:spacing w:line="360" w:lineRule="auto"/>
        <w:jc w:val="center"/>
        <w:rPr>
          <w:b/>
          <w:sz w:val="24"/>
          <w:szCs w:val="24"/>
          <w:lang w:val="lt-LT"/>
        </w:rPr>
      </w:pPr>
    </w:p>
    <w:p w:rsidR="00C65C5E" w:rsidRDefault="006377C8">
      <w:pPr>
        <w:spacing w:line="360" w:lineRule="auto"/>
        <w:jc w:val="both"/>
        <w:rPr>
          <w:sz w:val="24"/>
          <w:szCs w:val="24"/>
          <w:lang w:val="lt-LT"/>
        </w:rPr>
      </w:pPr>
      <w:r>
        <w:rPr>
          <w:sz w:val="24"/>
          <w:szCs w:val="24"/>
          <w:lang w:val="lt-LT"/>
        </w:rPr>
        <w:t>12. FBA-P17 1</w:t>
      </w:r>
      <w:r w:rsidR="00572B05">
        <w:rPr>
          <w:sz w:val="24"/>
          <w:szCs w:val="24"/>
          <w:lang w:val="lt-LT"/>
        </w:rPr>
        <w:t>9663,08</w:t>
      </w:r>
      <w:r>
        <w:rPr>
          <w:sz w:val="24"/>
          <w:szCs w:val="24"/>
          <w:lang w:val="lt-LT"/>
        </w:rPr>
        <w:t xml:space="preserve"> </w:t>
      </w:r>
      <w:proofErr w:type="spellStart"/>
      <w:r>
        <w:rPr>
          <w:sz w:val="24"/>
          <w:szCs w:val="24"/>
          <w:lang w:val="lt-LT"/>
        </w:rPr>
        <w:t>Eur</w:t>
      </w:r>
      <w:proofErr w:type="spellEnd"/>
      <w:r>
        <w:rPr>
          <w:sz w:val="24"/>
          <w:szCs w:val="24"/>
          <w:lang w:val="lt-LT"/>
        </w:rPr>
        <w:t xml:space="preserve">: </w:t>
      </w:r>
      <w:proofErr w:type="spellStart"/>
      <w:r w:rsidR="00572B05">
        <w:rPr>
          <w:sz w:val="24"/>
          <w:szCs w:val="24"/>
          <w:lang w:val="lt-LT"/>
        </w:rPr>
        <w:t>sodrai</w:t>
      </w:r>
      <w:proofErr w:type="spellEnd"/>
      <w:r w:rsidR="00572B05">
        <w:rPr>
          <w:sz w:val="24"/>
          <w:szCs w:val="24"/>
          <w:lang w:val="lt-LT"/>
        </w:rPr>
        <w:t xml:space="preserve"> pensijų kaupimo mokestis </w:t>
      </w:r>
      <w:r>
        <w:rPr>
          <w:sz w:val="24"/>
          <w:szCs w:val="24"/>
          <w:lang w:val="lt-LT"/>
        </w:rPr>
        <w:t xml:space="preserve">– </w:t>
      </w:r>
      <w:r w:rsidR="00572B05">
        <w:rPr>
          <w:sz w:val="24"/>
          <w:szCs w:val="24"/>
          <w:lang w:val="lt-LT"/>
        </w:rPr>
        <w:t>33,80</w:t>
      </w:r>
      <w:r>
        <w:rPr>
          <w:sz w:val="24"/>
          <w:szCs w:val="24"/>
          <w:lang w:val="lt-LT"/>
        </w:rPr>
        <w:t xml:space="preserve"> </w:t>
      </w:r>
      <w:proofErr w:type="spellStart"/>
      <w:r>
        <w:rPr>
          <w:sz w:val="24"/>
          <w:szCs w:val="24"/>
          <w:lang w:val="lt-LT"/>
        </w:rPr>
        <w:t>Eur</w:t>
      </w:r>
      <w:proofErr w:type="spellEnd"/>
      <w:r>
        <w:rPr>
          <w:sz w:val="24"/>
          <w:szCs w:val="24"/>
          <w:lang w:val="lt-LT"/>
        </w:rPr>
        <w:t>;  ir sukauptas atostogų rezervas  1</w:t>
      </w:r>
      <w:r w:rsidR="00572B05">
        <w:rPr>
          <w:sz w:val="24"/>
          <w:szCs w:val="24"/>
          <w:lang w:val="lt-LT"/>
        </w:rPr>
        <w:t>9629,28</w:t>
      </w:r>
      <w:r w:rsidR="00A15904">
        <w:rPr>
          <w:sz w:val="24"/>
          <w:szCs w:val="24"/>
          <w:lang w:val="lt-LT"/>
        </w:rPr>
        <w:t xml:space="preserve"> </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pPr>
      <w:r>
        <w:rPr>
          <w:sz w:val="24"/>
          <w:szCs w:val="24"/>
          <w:lang w:val="lt-LT"/>
        </w:rPr>
        <w:t xml:space="preserve"> Informacija apie mokėtinas  sumas pateikiama 17- </w:t>
      </w:r>
      <w:proofErr w:type="spellStart"/>
      <w:r>
        <w:rPr>
          <w:sz w:val="24"/>
          <w:szCs w:val="24"/>
          <w:lang w:val="lt-LT"/>
        </w:rPr>
        <w:t>ojo</w:t>
      </w:r>
      <w:proofErr w:type="spellEnd"/>
      <w:r>
        <w:rPr>
          <w:sz w:val="24"/>
          <w:szCs w:val="24"/>
          <w:lang w:val="lt-LT"/>
        </w:rPr>
        <w:t xml:space="preserve"> VSAFAS ,, Finansinis turtas ir finansiniai įsipareigojimai “  12 priedas.</w:t>
      </w:r>
    </w:p>
    <w:p w:rsidR="00C65C5E" w:rsidRDefault="00C65C5E">
      <w:pPr>
        <w:spacing w:line="360" w:lineRule="auto"/>
        <w:jc w:val="both"/>
      </w:pPr>
    </w:p>
    <w:p w:rsidR="00C65C5E" w:rsidRDefault="006377C8">
      <w:pPr>
        <w:spacing w:line="360" w:lineRule="auto"/>
        <w:jc w:val="center"/>
        <w:rPr>
          <w:sz w:val="24"/>
          <w:szCs w:val="24"/>
          <w:lang w:val="lt-LT"/>
        </w:rPr>
      </w:pPr>
      <w:r>
        <w:rPr>
          <w:b/>
          <w:bCs/>
          <w:sz w:val="24"/>
          <w:szCs w:val="24"/>
          <w:lang w:val="lt-LT"/>
        </w:rPr>
        <w:t xml:space="preserve"> GRYNASIS TURTAS</w:t>
      </w:r>
      <w:r>
        <w:rPr>
          <w:sz w:val="24"/>
          <w:szCs w:val="24"/>
          <w:lang w:val="lt-LT"/>
        </w:rPr>
        <w:t xml:space="preserve"> </w:t>
      </w:r>
    </w:p>
    <w:p w:rsidR="006377C8" w:rsidRDefault="006377C8">
      <w:pPr>
        <w:spacing w:line="360" w:lineRule="auto"/>
        <w:jc w:val="center"/>
        <w:rPr>
          <w:sz w:val="24"/>
          <w:szCs w:val="24"/>
          <w:lang w:val="lt-LT"/>
        </w:rPr>
      </w:pPr>
    </w:p>
    <w:p w:rsidR="00C65C5E" w:rsidRDefault="006377C8">
      <w:pPr>
        <w:spacing w:line="360" w:lineRule="auto"/>
        <w:jc w:val="both"/>
        <w:rPr>
          <w:b/>
          <w:bCs/>
          <w:sz w:val="24"/>
          <w:szCs w:val="24"/>
          <w:lang w:val="lt-LT"/>
        </w:rPr>
      </w:pPr>
      <w:r>
        <w:rPr>
          <w:sz w:val="24"/>
          <w:szCs w:val="24"/>
          <w:lang w:val="lt-LT"/>
        </w:rPr>
        <w:t xml:space="preserve">13. FBA-P18 Grynasis turtas – </w:t>
      </w:r>
      <w:r w:rsidR="00EF0F7B">
        <w:rPr>
          <w:sz w:val="24"/>
          <w:szCs w:val="24"/>
          <w:lang w:val="lt-LT"/>
        </w:rPr>
        <w:t>6198,01</w:t>
      </w:r>
      <w:r>
        <w:rPr>
          <w:sz w:val="24"/>
          <w:szCs w:val="24"/>
          <w:lang w:val="lt-LT"/>
        </w:rPr>
        <w:t xml:space="preserve"> </w:t>
      </w:r>
      <w:proofErr w:type="spellStart"/>
      <w:r>
        <w:rPr>
          <w:sz w:val="24"/>
          <w:szCs w:val="24"/>
          <w:lang w:val="lt-LT"/>
        </w:rPr>
        <w:t>Eur</w:t>
      </w:r>
      <w:proofErr w:type="spellEnd"/>
      <w:r>
        <w:rPr>
          <w:sz w:val="24"/>
          <w:szCs w:val="24"/>
          <w:lang w:val="lt-LT"/>
        </w:rPr>
        <w:t>. Informacija apie grynąjį turtą 4 VSAFAS „Grynojo turto pokyčių ataskaita“ 1 priedas.</w:t>
      </w:r>
    </w:p>
    <w:p w:rsidR="00C65C5E" w:rsidRDefault="00C65C5E">
      <w:pPr>
        <w:spacing w:line="360" w:lineRule="auto"/>
        <w:jc w:val="center"/>
        <w:rPr>
          <w:b/>
          <w:bCs/>
          <w:sz w:val="24"/>
          <w:szCs w:val="24"/>
          <w:lang w:val="lt-LT"/>
        </w:rPr>
      </w:pPr>
    </w:p>
    <w:p w:rsidR="00C65C5E" w:rsidRDefault="006377C8">
      <w:pPr>
        <w:spacing w:line="360" w:lineRule="auto"/>
        <w:jc w:val="center"/>
        <w:rPr>
          <w:b/>
          <w:sz w:val="24"/>
          <w:szCs w:val="24"/>
          <w:lang w:val="lt-LT"/>
        </w:rPr>
      </w:pPr>
      <w:r>
        <w:rPr>
          <w:b/>
          <w:sz w:val="24"/>
          <w:szCs w:val="24"/>
          <w:lang w:val="lt-LT"/>
        </w:rPr>
        <w:t>PAGRINDINĖS VEIKLOS PAJAMOS</w:t>
      </w:r>
    </w:p>
    <w:p w:rsidR="00C65C5E" w:rsidRDefault="00C65C5E">
      <w:pPr>
        <w:spacing w:line="360" w:lineRule="auto"/>
        <w:jc w:val="center"/>
        <w:rPr>
          <w:b/>
          <w:sz w:val="24"/>
          <w:szCs w:val="24"/>
          <w:lang w:val="lt-LT"/>
        </w:rPr>
      </w:pPr>
    </w:p>
    <w:p w:rsidR="00C65C5E" w:rsidRDefault="006377C8">
      <w:pPr>
        <w:spacing w:line="360" w:lineRule="auto"/>
        <w:jc w:val="both"/>
        <w:rPr>
          <w:sz w:val="24"/>
          <w:szCs w:val="24"/>
          <w:lang w:val="lt-LT"/>
        </w:rPr>
      </w:pPr>
      <w:r>
        <w:rPr>
          <w:sz w:val="24"/>
          <w:szCs w:val="24"/>
          <w:lang w:val="lt-LT"/>
        </w:rPr>
        <w:t xml:space="preserve"> 14. Pagrindinės veiklos finansavimo pajamos sudaro </w:t>
      </w:r>
      <w:r w:rsidR="005E4818">
        <w:rPr>
          <w:sz w:val="24"/>
          <w:szCs w:val="24"/>
          <w:lang w:val="lt-LT"/>
        </w:rPr>
        <w:t>3</w:t>
      </w:r>
      <w:r w:rsidR="00D35FAF">
        <w:rPr>
          <w:sz w:val="24"/>
          <w:szCs w:val="24"/>
          <w:lang w:val="lt-LT"/>
        </w:rPr>
        <w:t>33078,61</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 xml:space="preserve"> 15. VRA-P21 Pagrindinės veiklos kitos pajamos už paslaugas sudaro 5</w:t>
      </w:r>
      <w:r w:rsidR="00D35FAF">
        <w:rPr>
          <w:sz w:val="24"/>
          <w:szCs w:val="24"/>
          <w:lang w:val="lt-LT"/>
        </w:rPr>
        <w:t>4224,34</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 xml:space="preserve">  Informacija pateikiama 3- </w:t>
      </w:r>
      <w:proofErr w:type="spellStart"/>
      <w:r>
        <w:rPr>
          <w:sz w:val="24"/>
          <w:szCs w:val="24"/>
          <w:lang w:val="lt-LT"/>
        </w:rPr>
        <w:t>ojo</w:t>
      </w:r>
      <w:proofErr w:type="spellEnd"/>
      <w:r>
        <w:rPr>
          <w:sz w:val="24"/>
          <w:szCs w:val="24"/>
          <w:lang w:val="lt-LT"/>
        </w:rPr>
        <w:t xml:space="preserve"> VSAFAS  „Veiklos rezultatų ataskaita“ 1 priedas</w:t>
      </w:r>
    </w:p>
    <w:p w:rsidR="00C65C5E" w:rsidRDefault="00C65C5E">
      <w:pPr>
        <w:spacing w:line="360" w:lineRule="auto"/>
        <w:jc w:val="both"/>
        <w:rPr>
          <w:sz w:val="24"/>
          <w:szCs w:val="24"/>
          <w:lang w:val="lt-LT"/>
        </w:rPr>
      </w:pPr>
    </w:p>
    <w:p w:rsidR="00C65C5E" w:rsidRDefault="006377C8">
      <w:pPr>
        <w:spacing w:line="360" w:lineRule="auto"/>
        <w:ind w:firstLine="1296"/>
        <w:jc w:val="center"/>
        <w:rPr>
          <w:b/>
          <w:sz w:val="24"/>
          <w:szCs w:val="24"/>
          <w:lang w:val="lt-LT"/>
        </w:rPr>
      </w:pPr>
      <w:r>
        <w:rPr>
          <w:b/>
          <w:sz w:val="24"/>
          <w:szCs w:val="24"/>
          <w:lang w:val="lt-LT"/>
        </w:rPr>
        <w:t xml:space="preserve">PAGRINDINĖS VEIKLOS SĄNAUDOS </w:t>
      </w:r>
      <w:r>
        <w:rPr>
          <w:sz w:val="24"/>
          <w:szCs w:val="24"/>
          <w:lang w:val="lt-LT"/>
        </w:rPr>
        <w:t>(VRA-P02)</w:t>
      </w:r>
    </w:p>
    <w:p w:rsidR="00C65C5E" w:rsidRDefault="00C65C5E">
      <w:pPr>
        <w:spacing w:line="360" w:lineRule="auto"/>
        <w:ind w:firstLine="1296"/>
        <w:jc w:val="both"/>
        <w:rPr>
          <w:b/>
          <w:sz w:val="24"/>
          <w:szCs w:val="24"/>
          <w:lang w:val="lt-LT"/>
        </w:rPr>
      </w:pPr>
    </w:p>
    <w:p w:rsidR="00C65C5E" w:rsidRDefault="006377C8">
      <w:pPr>
        <w:spacing w:line="360" w:lineRule="auto"/>
        <w:jc w:val="both"/>
        <w:rPr>
          <w:sz w:val="24"/>
          <w:szCs w:val="24"/>
          <w:lang w:val="lt-LT"/>
        </w:rPr>
      </w:pPr>
      <w:r>
        <w:rPr>
          <w:sz w:val="24"/>
          <w:szCs w:val="24"/>
          <w:lang w:val="lt-LT"/>
        </w:rPr>
        <w:t>16. VRA-P22 Darbo užmokesčio ir socialinio draudimo -</w:t>
      </w:r>
      <w:r w:rsidR="00D35FAF">
        <w:rPr>
          <w:sz w:val="24"/>
          <w:szCs w:val="24"/>
          <w:lang w:val="lt-LT"/>
        </w:rPr>
        <w:t>306990,40</w:t>
      </w:r>
      <w:r w:rsidR="00A15904">
        <w:rPr>
          <w:sz w:val="24"/>
          <w:szCs w:val="24"/>
          <w:lang w:val="lt-LT"/>
        </w:rPr>
        <w:t xml:space="preserve"> </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 xml:space="preserve">17. Nusidėvėjimo ir amortizacijos – </w:t>
      </w:r>
      <w:r w:rsidR="00D35FAF">
        <w:rPr>
          <w:sz w:val="24"/>
          <w:szCs w:val="24"/>
          <w:lang w:val="lt-LT"/>
        </w:rPr>
        <w:t>3916,46</w:t>
      </w:r>
      <w:r w:rsidR="00A15904">
        <w:rPr>
          <w:sz w:val="24"/>
          <w:szCs w:val="24"/>
          <w:lang w:val="lt-LT"/>
        </w:rPr>
        <w:t xml:space="preserve"> </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18. Komunalinių paslaugų ir ryšių – 1</w:t>
      </w:r>
      <w:r w:rsidR="00D35FAF">
        <w:rPr>
          <w:sz w:val="24"/>
          <w:szCs w:val="24"/>
          <w:lang w:val="lt-LT"/>
        </w:rPr>
        <w:t>5098,65</w:t>
      </w:r>
      <w:r>
        <w:rPr>
          <w:sz w:val="24"/>
          <w:szCs w:val="24"/>
          <w:lang w:val="lt-LT"/>
        </w:rPr>
        <w:t xml:space="preserve"> </w:t>
      </w:r>
      <w:proofErr w:type="spellStart"/>
      <w:r>
        <w:rPr>
          <w:sz w:val="24"/>
          <w:szCs w:val="24"/>
          <w:lang w:val="lt-LT"/>
        </w:rPr>
        <w:t>Eur</w:t>
      </w:r>
      <w:proofErr w:type="spellEnd"/>
      <w:r>
        <w:rPr>
          <w:sz w:val="24"/>
          <w:szCs w:val="24"/>
          <w:lang w:val="lt-LT"/>
        </w:rPr>
        <w:t xml:space="preserve"> (Šildymas, elektra, vanduo, šiukšlių išvežimo paslaugos, ryšiai)</w:t>
      </w:r>
    </w:p>
    <w:p w:rsidR="00D35FAF" w:rsidRDefault="00D35FAF">
      <w:pPr>
        <w:spacing w:line="360" w:lineRule="auto"/>
        <w:jc w:val="both"/>
        <w:rPr>
          <w:sz w:val="24"/>
          <w:szCs w:val="24"/>
          <w:lang w:val="lt-LT"/>
        </w:rPr>
      </w:pPr>
      <w:r>
        <w:rPr>
          <w:sz w:val="24"/>
          <w:szCs w:val="24"/>
          <w:lang w:val="lt-LT"/>
        </w:rPr>
        <w:t xml:space="preserve">19. Komandiruočių – 18,80 </w:t>
      </w:r>
      <w:proofErr w:type="spellStart"/>
      <w:r>
        <w:rPr>
          <w:sz w:val="24"/>
          <w:szCs w:val="24"/>
          <w:lang w:val="lt-LT"/>
        </w:rPr>
        <w:t>Eur</w:t>
      </w:r>
      <w:proofErr w:type="spellEnd"/>
      <w:r>
        <w:rPr>
          <w:sz w:val="24"/>
          <w:szCs w:val="24"/>
          <w:lang w:val="lt-LT"/>
        </w:rPr>
        <w:t>.</w:t>
      </w:r>
    </w:p>
    <w:p w:rsidR="00C65C5E" w:rsidRDefault="00D35FAF">
      <w:pPr>
        <w:spacing w:line="360" w:lineRule="auto"/>
        <w:jc w:val="both"/>
        <w:rPr>
          <w:sz w:val="24"/>
          <w:szCs w:val="24"/>
          <w:lang w:val="lt-LT"/>
        </w:rPr>
      </w:pPr>
      <w:r>
        <w:rPr>
          <w:sz w:val="24"/>
          <w:szCs w:val="24"/>
          <w:lang w:val="lt-LT"/>
        </w:rPr>
        <w:t>20</w:t>
      </w:r>
      <w:r w:rsidR="006377C8">
        <w:rPr>
          <w:sz w:val="24"/>
          <w:szCs w:val="24"/>
          <w:lang w:val="lt-LT"/>
        </w:rPr>
        <w:t xml:space="preserve">. Kvalifikacijos kėlimo – </w:t>
      </w:r>
      <w:r>
        <w:rPr>
          <w:sz w:val="24"/>
          <w:szCs w:val="24"/>
          <w:lang w:val="lt-LT"/>
        </w:rPr>
        <w:t>1084,00</w:t>
      </w:r>
      <w:r w:rsidR="00A15904">
        <w:rPr>
          <w:sz w:val="24"/>
          <w:szCs w:val="24"/>
          <w:lang w:val="lt-LT"/>
        </w:rPr>
        <w:t xml:space="preserve"> </w:t>
      </w:r>
      <w:r w:rsidR="006377C8">
        <w:rPr>
          <w:sz w:val="24"/>
          <w:szCs w:val="24"/>
          <w:lang w:val="lt-LT"/>
        </w:rPr>
        <w:t xml:space="preserve"> </w:t>
      </w:r>
      <w:proofErr w:type="spellStart"/>
      <w:r w:rsidR="006377C8">
        <w:rPr>
          <w:sz w:val="24"/>
          <w:szCs w:val="24"/>
          <w:lang w:val="lt-LT"/>
        </w:rPr>
        <w:t>Eur</w:t>
      </w:r>
      <w:proofErr w:type="spellEnd"/>
      <w:r w:rsidR="006377C8">
        <w:rPr>
          <w:sz w:val="24"/>
          <w:szCs w:val="24"/>
          <w:lang w:val="lt-LT"/>
        </w:rPr>
        <w:t>.</w:t>
      </w:r>
    </w:p>
    <w:p w:rsidR="00C65C5E" w:rsidRDefault="006377C8">
      <w:pPr>
        <w:spacing w:line="360" w:lineRule="auto"/>
        <w:jc w:val="both"/>
        <w:rPr>
          <w:sz w:val="24"/>
          <w:szCs w:val="24"/>
          <w:lang w:val="lt-LT"/>
        </w:rPr>
      </w:pPr>
      <w:r>
        <w:rPr>
          <w:sz w:val="24"/>
          <w:szCs w:val="24"/>
          <w:lang w:val="lt-LT"/>
        </w:rPr>
        <w:t>2</w:t>
      </w:r>
      <w:r w:rsidR="00D35FAF">
        <w:rPr>
          <w:sz w:val="24"/>
          <w:szCs w:val="24"/>
          <w:lang w:val="lt-LT"/>
        </w:rPr>
        <w:t>1</w:t>
      </w:r>
      <w:r>
        <w:rPr>
          <w:sz w:val="24"/>
          <w:szCs w:val="24"/>
          <w:lang w:val="lt-LT"/>
        </w:rPr>
        <w:t xml:space="preserve">. Paprastojo remonto –  </w:t>
      </w:r>
      <w:r w:rsidR="00D35FAF">
        <w:rPr>
          <w:sz w:val="24"/>
          <w:szCs w:val="24"/>
          <w:lang w:val="lt-LT"/>
        </w:rPr>
        <w:t>4194,15</w:t>
      </w:r>
      <w:r w:rsidR="00A15904">
        <w:rPr>
          <w:sz w:val="24"/>
          <w:szCs w:val="24"/>
          <w:lang w:val="lt-LT"/>
        </w:rPr>
        <w:t xml:space="preserve"> </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2</w:t>
      </w:r>
      <w:r w:rsidR="00D35FAF">
        <w:rPr>
          <w:sz w:val="24"/>
          <w:szCs w:val="24"/>
          <w:lang w:val="lt-LT"/>
        </w:rPr>
        <w:t>2</w:t>
      </w:r>
      <w:r>
        <w:rPr>
          <w:sz w:val="24"/>
          <w:szCs w:val="24"/>
          <w:lang w:val="lt-LT"/>
        </w:rPr>
        <w:t xml:space="preserve">. Sunaudotų ir panaudotų atsargų savikaina – </w:t>
      </w:r>
      <w:r w:rsidR="005E4818">
        <w:rPr>
          <w:sz w:val="24"/>
          <w:szCs w:val="24"/>
          <w:lang w:val="lt-LT"/>
        </w:rPr>
        <w:t>4</w:t>
      </w:r>
      <w:r w:rsidR="00D35FAF">
        <w:rPr>
          <w:sz w:val="24"/>
          <w:szCs w:val="24"/>
          <w:lang w:val="lt-LT"/>
        </w:rPr>
        <w:t>4646,37</w:t>
      </w:r>
      <w:r>
        <w:rPr>
          <w:sz w:val="24"/>
          <w:szCs w:val="24"/>
          <w:lang w:val="lt-LT"/>
        </w:rPr>
        <w:t xml:space="preserve"> </w:t>
      </w:r>
      <w:proofErr w:type="spellStart"/>
      <w:r>
        <w:rPr>
          <w:sz w:val="24"/>
          <w:szCs w:val="24"/>
          <w:lang w:val="lt-LT"/>
        </w:rPr>
        <w:t>Eur</w:t>
      </w:r>
      <w:proofErr w:type="spellEnd"/>
      <w:r>
        <w:rPr>
          <w:sz w:val="24"/>
          <w:szCs w:val="24"/>
          <w:lang w:val="lt-LT"/>
        </w:rPr>
        <w:t>.</w:t>
      </w:r>
    </w:p>
    <w:p w:rsidR="00D35FAF" w:rsidRDefault="00D35FAF">
      <w:pPr>
        <w:spacing w:line="360" w:lineRule="auto"/>
        <w:jc w:val="both"/>
        <w:rPr>
          <w:sz w:val="24"/>
          <w:szCs w:val="24"/>
          <w:lang w:val="lt-LT"/>
        </w:rPr>
      </w:pPr>
      <w:r>
        <w:rPr>
          <w:sz w:val="24"/>
          <w:szCs w:val="24"/>
          <w:lang w:val="lt-LT"/>
        </w:rPr>
        <w:t xml:space="preserve">23. Socialinių išmokų – 4068,41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2</w:t>
      </w:r>
      <w:r w:rsidR="00D35FAF">
        <w:rPr>
          <w:sz w:val="24"/>
          <w:szCs w:val="24"/>
          <w:lang w:val="lt-LT"/>
        </w:rPr>
        <w:t>4</w:t>
      </w:r>
      <w:r>
        <w:rPr>
          <w:sz w:val="24"/>
          <w:szCs w:val="24"/>
          <w:lang w:val="lt-LT"/>
        </w:rPr>
        <w:t xml:space="preserve">. Kitų paslaugų sąnaudos – </w:t>
      </w:r>
      <w:r w:rsidR="00D35FAF">
        <w:rPr>
          <w:sz w:val="24"/>
          <w:szCs w:val="24"/>
          <w:lang w:val="lt-LT"/>
        </w:rPr>
        <w:t>6311,75</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lastRenderedPageBreak/>
        <w:t>2</w:t>
      </w:r>
      <w:r w:rsidR="00D35FAF">
        <w:rPr>
          <w:sz w:val="24"/>
          <w:szCs w:val="24"/>
          <w:lang w:val="lt-LT"/>
        </w:rPr>
        <w:t>5</w:t>
      </w:r>
      <w:r>
        <w:rPr>
          <w:sz w:val="24"/>
          <w:szCs w:val="24"/>
          <w:lang w:val="lt-LT"/>
        </w:rPr>
        <w:t xml:space="preserve">. Pagrindinės veiklos deficitas –  </w:t>
      </w:r>
      <w:r w:rsidR="00D35FAF">
        <w:rPr>
          <w:sz w:val="24"/>
          <w:szCs w:val="24"/>
          <w:lang w:val="lt-LT"/>
        </w:rPr>
        <w:t>973,96</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b/>
          <w:sz w:val="24"/>
          <w:szCs w:val="24"/>
          <w:lang w:val="lt-LT"/>
        </w:rPr>
      </w:pPr>
      <w:r>
        <w:rPr>
          <w:sz w:val="24"/>
          <w:szCs w:val="24"/>
          <w:lang w:val="lt-LT"/>
        </w:rPr>
        <w:t xml:space="preserve"> </w:t>
      </w:r>
    </w:p>
    <w:p w:rsidR="00C65C5E" w:rsidRDefault="006377C8">
      <w:pPr>
        <w:spacing w:line="360" w:lineRule="auto"/>
        <w:jc w:val="center"/>
        <w:rPr>
          <w:b/>
          <w:sz w:val="24"/>
          <w:szCs w:val="24"/>
          <w:lang w:val="lt-LT"/>
        </w:rPr>
      </w:pPr>
      <w:r>
        <w:rPr>
          <w:b/>
          <w:sz w:val="24"/>
          <w:szCs w:val="24"/>
          <w:lang w:val="lt-LT"/>
        </w:rPr>
        <w:t>PASTABOS</w:t>
      </w:r>
    </w:p>
    <w:p w:rsidR="00C65C5E" w:rsidRDefault="00C65C5E">
      <w:pPr>
        <w:spacing w:line="360" w:lineRule="auto"/>
        <w:jc w:val="both"/>
        <w:rPr>
          <w:b/>
          <w:sz w:val="24"/>
          <w:szCs w:val="24"/>
          <w:lang w:val="lt-LT"/>
        </w:rPr>
      </w:pPr>
    </w:p>
    <w:p w:rsidR="00C65C5E" w:rsidRDefault="006377C8">
      <w:pPr>
        <w:spacing w:line="360" w:lineRule="auto"/>
        <w:jc w:val="both"/>
        <w:rPr>
          <w:sz w:val="24"/>
          <w:szCs w:val="24"/>
          <w:lang w:val="lt-LT"/>
        </w:rPr>
      </w:pPr>
      <w:r>
        <w:rPr>
          <w:sz w:val="24"/>
          <w:szCs w:val="24"/>
          <w:lang w:val="lt-LT"/>
        </w:rPr>
        <w:t>2</w:t>
      </w:r>
      <w:r w:rsidR="00CD4410">
        <w:rPr>
          <w:sz w:val="24"/>
          <w:szCs w:val="24"/>
          <w:lang w:val="lt-LT"/>
        </w:rPr>
        <w:t>6</w:t>
      </w:r>
      <w:r>
        <w:rPr>
          <w:sz w:val="24"/>
          <w:szCs w:val="24"/>
          <w:lang w:val="lt-LT"/>
        </w:rPr>
        <w:t>. Turto, kuris nebenaudojamas veikloje ir turto, kuris laikinai nenaudojamas darželio veikloje, nėra.</w:t>
      </w:r>
    </w:p>
    <w:p w:rsidR="00CF7C79" w:rsidRDefault="006377C8">
      <w:pPr>
        <w:spacing w:line="360" w:lineRule="auto"/>
        <w:jc w:val="both"/>
        <w:rPr>
          <w:sz w:val="24"/>
          <w:szCs w:val="24"/>
          <w:lang w:val="lt-LT"/>
        </w:rPr>
      </w:pPr>
      <w:r>
        <w:rPr>
          <w:sz w:val="24"/>
          <w:szCs w:val="24"/>
          <w:lang w:val="lt-LT"/>
        </w:rPr>
        <w:t>2</w:t>
      </w:r>
      <w:r w:rsidR="00CD4410">
        <w:rPr>
          <w:sz w:val="24"/>
          <w:szCs w:val="24"/>
          <w:lang w:val="lt-LT"/>
        </w:rPr>
        <w:t>7</w:t>
      </w:r>
      <w:r>
        <w:rPr>
          <w:sz w:val="24"/>
          <w:szCs w:val="24"/>
          <w:lang w:val="lt-LT"/>
        </w:rPr>
        <w:t>. Turto pergrupavimo iš vienos turto grupės į kitą</w:t>
      </w:r>
      <w:r w:rsidR="00CF7C79">
        <w:rPr>
          <w:sz w:val="24"/>
          <w:szCs w:val="24"/>
          <w:lang w:val="lt-LT"/>
        </w:rPr>
        <w:t>. Iš nebaigtos statybos perkelta ir padidinta pastato vertė.</w:t>
      </w:r>
    </w:p>
    <w:p w:rsidR="00C65C5E" w:rsidRDefault="006377C8">
      <w:pPr>
        <w:spacing w:line="360" w:lineRule="auto"/>
        <w:jc w:val="both"/>
        <w:rPr>
          <w:sz w:val="24"/>
          <w:szCs w:val="24"/>
          <w:lang w:val="lt-LT"/>
        </w:rPr>
      </w:pPr>
      <w:r>
        <w:rPr>
          <w:sz w:val="24"/>
          <w:szCs w:val="24"/>
          <w:lang w:val="lt-LT"/>
        </w:rPr>
        <w:t>2</w:t>
      </w:r>
      <w:r w:rsidR="00CD4410">
        <w:rPr>
          <w:sz w:val="24"/>
          <w:szCs w:val="24"/>
          <w:lang w:val="lt-LT"/>
        </w:rPr>
        <w:t>8</w:t>
      </w:r>
      <w:r>
        <w:rPr>
          <w:sz w:val="24"/>
          <w:szCs w:val="24"/>
          <w:lang w:val="lt-LT"/>
        </w:rPr>
        <w:t>. Sutarčių, pasirašytų dėl ilgalaikio  materialiojo turto įsigijimo ateityje paskutinę ataskaitinio laikotarpio dieną neturime.</w:t>
      </w:r>
    </w:p>
    <w:p w:rsidR="00C65C5E" w:rsidRDefault="006377C8">
      <w:pPr>
        <w:spacing w:line="360" w:lineRule="auto"/>
        <w:jc w:val="both"/>
        <w:rPr>
          <w:sz w:val="24"/>
          <w:szCs w:val="24"/>
          <w:lang w:val="lt-LT"/>
        </w:rPr>
      </w:pPr>
      <w:r>
        <w:rPr>
          <w:sz w:val="24"/>
          <w:szCs w:val="24"/>
          <w:lang w:val="lt-LT"/>
        </w:rPr>
        <w:t>2</w:t>
      </w:r>
      <w:r w:rsidR="00CD4410">
        <w:rPr>
          <w:sz w:val="24"/>
          <w:szCs w:val="24"/>
          <w:lang w:val="lt-LT"/>
        </w:rPr>
        <w:t>9</w:t>
      </w:r>
      <w:r>
        <w:rPr>
          <w:sz w:val="24"/>
          <w:szCs w:val="24"/>
          <w:lang w:val="lt-LT"/>
        </w:rPr>
        <w:t>. Turto perduoto Turto bankui taip pat nėra.</w:t>
      </w:r>
    </w:p>
    <w:p w:rsidR="00C65C5E" w:rsidRDefault="00CD4410">
      <w:pPr>
        <w:spacing w:line="360" w:lineRule="auto"/>
        <w:jc w:val="both"/>
        <w:rPr>
          <w:sz w:val="24"/>
          <w:szCs w:val="24"/>
          <w:lang w:val="lt-LT"/>
        </w:rPr>
      </w:pPr>
      <w:r>
        <w:rPr>
          <w:sz w:val="24"/>
          <w:szCs w:val="24"/>
          <w:lang w:val="lt-LT"/>
        </w:rPr>
        <w:t>30</w:t>
      </w:r>
      <w:r w:rsidR="006377C8">
        <w:rPr>
          <w:sz w:val="24"/>
          <w:szCs w:val="24"/>
          <w:lang w:val="lt-LT"/>
        </w:rPr>
        <w:t>. Prie finansinių ataskaitų pridedama „ Grynojo turto pokyčių ataskaita“ 4- jo VSAFAS 1 priedas.</w:t>
      </w:r>
    </w:p>
    <w:p w:rsidR="00C65C5E" w:rsidRDefault="00CD4410">
      <w:pPr>
        <w:spacing w:line="360" w:lineRule="auto"/>
        <w:jc w:val="both"/>
        <w:rPr>
          <w:sz w:val="24"/>
          <w:szCs w:val="24"/>
          <w:lang w:val="lt-LT"/>
        </w:rPr>
      </w:pPr>
      <w:r>
        <w:rPr>
          <w:sz w:val="24"/>
          <w:szCs w:val="24"/>
          <w:lang w:val="lt-LT"/>
        </w:rPr>
        <w:t>31</w:t>
      </w:r>
      <w:r w:rsidR="006377C8">
        <w:rPr>
          <w:sz w:val="24"/>
          <w:szCs w:val="24"/>
          <w:lang w:val="lt-LT"/>
        </w:rPr>
        <w:t xml:space="preserve">. Pinigų srautų ataskaita pateikiama 5 – </w:t>
      </w:r>
      <w:proofErr w:type="spellStart"/>
      <w:r w:rsidR="006377C8">
        <w:rPr>
          <w:sz w:val="24"/>
          <w:szCs w:val="24"/>
          <w:lang w:val="lt-LT"/>
        </w:rPr>
        <w:t>ojo</w:t>
      </w:r>
      <w:proofErr w:type="spellEnd"/>
      <w:r w:rsidR="006377C8">
        <w:rPr>
          <w:sz w:val="24"/>
          <w:szCs w:val="24"/>
          <w:lang w:val="lt-LT"/>
        </w:rPr>
        <w:t xml:space="preserve"> VSAFAS 2 –ame priede.</w:t>
      </w:r>
    </w:p>
    <w:p w:rsidR="00C65C5E" w:rsidRDefault="006377C8">
      <w:pPr>
        <w:spacing w:line="360" w:lineRule="auto"/>
        <w:jc w:val="both"/>
        <w:rPr>
          <w:sz w:val="24"/>
          <w:szCs w:val="24"/>
          <w:lang w:val="lt-LT"/>
        </w:rPr>
      </w:pPr>
      <w:r>
        <w:rPr>
          <w:sz w:val="24"/>
          <w:szCs w:val="24"/>
          <w:lang w:val="lt-LT"/>
        </w:rPr>
        <w:t>3</w:t>
      </w:r>
      <w:r w:rsidR="00CD4410">
        <w:rPr>
          <w:sz w:val="24"/>
          <w:szCs w:val="24"/>
          <w:lang w:val="lt-LT"/>
        </w:rPr>
        <w:t>2</w:t>
      </w:r>
      <w:r>
        <w:rPr>
          <w:sz w:val="24"/>
          <w:szCs w:val="24"/>
          <w:lang w:val="lt-LT"/>
        </w:rPr>
        <w:t>. Informacija apie pagrindinės veiklos pajamas pateikiama 10-ojo VSAFAS „ Kitos pajamos“ 2 priede. Lopšelio – darželio pajamos už paslaugas 5</w:t>
      </w:r>
      <w:r w:rsidR="00CD4410">
        <w:rPr>
          <w:sz w:val="24"/>
          <w:szCs w:val="24"/>
          <w:lang w:val="lt-LT"/>
        </w:rPr>
        <w:t>4224,34</w:t>
      </w:r>
      <w:r w:rsidR="00F30AB2">
        <w:rPr>
          <w:sz w:val="24"/>
          <w:szCs w:val="24"/>
          <w:lang w:val="lt-LT"/>
        </w:rPr>
        <w:t xml:space="preserve"> </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6377C8">
      <w:pPr>
        <w:spacing w:line="360" w:lineRule="auto"/>
        <w:jc w:val="both"/>
        <w:rPr>
          <w:sz w:val="24"/>
          <w:szCs w:val="24"/>
          <w:lang w:val="lt-LT"/>
        </w:rPr>
      </w:pPr>
      <w:r>
        <w:rPr>
          <w:sz w:val="24"/>
          <w:szCs w:val="24"/>
          <w:lang w:val="lt-LT"/>
        </w:rPr>
        <w:t>3</w:t>
      </w:r>
      <w:r w:rsidR="00CD4410">
        <w:rPr>
          <w:sz w:val="24"/>
          <w:szCs w:val="24"/>
          <w:lang w:val="lt-LT"/>
        </w:rPr>
        <w:t>3</w:t>
      </w:r>
      <w:r>
        <w:rPr>
          <w:sz w:val="24"/>
          <w:szCs w:val="24"/>
          <w:lang w:val="lt-LT"/>
        </w:rPr>
        <w:t xml:space="preserve">. Informacija apie veiklos segmentus pateikiame 25 – </w:t>
      </w:r>
      <w:proofErr w:type="spellStart"/>
      <w:r>
        <w:rPr>
          <w:sz w:val="24"/>
          <w:szCs w:val="24"/>
          <w:lang w:val="lt-LT"/>
        </w:rPr>
        <w:t>ojo</w:t>
      </w:r>
      <w:proofErr w:type="spellEnd"/>
      <w:r>
        <w:rPr>
          <w:sz w:val="24"/>
          <w:szCs w:val="24"/>
          <w:lang w:val="lt-LT"/>
        </w:rPr>
        <w:t xml:space="preserve"> VSAFAS „Segmentai“ priede. Pagrindinės veiklos sąnaudos sudaro </w:t>
      </w:r>
      <w:r w:rsidR="00CD4410">
        <w:rPr>
          <w:sz w:val="24"/>
          <w:szCs w:val="24"/>
          <w:lang w:val="lt-LT"/>
        </w:rPr>
        <w:t>386328,99</w:t>
      </w:r>
      <w:r>
        <w:rPr>
          <w:sz w:val="24"/>
          <w:szCs w:val="24"/>
          <w:lang w:val="lt-LT"/>
        </w:rPr>
        <w:t xml:space="preserve"> </w:t>
      </w:r>
      <w:proofErr w:type="spellStart"/>
      <w:r>
        <w:rPr>
          <w:sz w:val="24"/>
          <w:szCs w:val="24"/>
          <w:lang w:val="lt-LT"/>
        </w:rPr>
        <w:t>Eur</w:t>
      </w:r>
      <w:proofErr w:type="spellEnd"/>
      <w:r>
        <w:rPr>
          <w:sz w:val="24"/>
          <w:szCs w:val="24"/>
          <w:lang w:val="lt-LT"/>
        </w:rPr>
        <w:t>, pagrindinės veiklos pinigų srautai  - 3</w:t>
      </w:r>
      <w:r w:rsidR="00CD4410">
        <w:rPr>
          <w:sz w:val="24"/>
          <w:szCs w:val="24"/>
          <w:lang w:val="lt-LT"/>
        </w:rPr>
        <w:t>75210,84</w:t>
      </w:r>
      <w:r w:rsidR="00F30AB2">
        <w:rPr>
          <w:sz w:val="24"/>
          <w:szCs w:val="24"/>
          <w:lang w:val="lt-LT"/>
        </w:rPr>
        <w:t xml:space="preserve"> </w:t>
      </w:r>
      <w:r>
        <w:rPr>
          <w:sz w:val="24"/>
          <w:szCs w:val="24"/>
          <w:lang w:val="lt-LT"/>
        </w:rPr>
        <w:t xml:space="preserve"> </w:t>
      </w:r>
      <w:proofErr w:type="spellStart"/>
      <w:r>
        <w:rPr>
          <w:sz w:val="24"/>
          <w:szCs w:val="24"/>
          <w:lang w:val="lt-LT"/>
        </w:rPr>
        <w:t>Eur</w:t>
      </w:r>
      <w:proofErr w:type="spellEnd"/>
      <w:r>
        <w:rPr>
          <w:sz w:val="24"/>
          <w:szCs w:val="24"/>
          <w:lang w:val="lt-LT"/>
        </w:rPr>
        <w:t>.</w:t>
      </w:r>
    </w:p>
    <w:p w:rsidR="00C65C5E" w:rsidRDefault="00C65C5E">
      <w:pPr>
        <w:spacing w:line="360" w:lineRule="auto"/>
        <w:jc w:val="both"/>
        <w:rPr>
          <w:sz w:val="24"/>
          <w:szCs w:val="24"/>
          <w:lang w:val="lt-LT"/>
        </w:rPr>
      </w:pPr>
    </w:p>
    <w:p w:rsidR="00C65C5E" w:rsidRDefault="006377C8">
      <w:pPr>
        <w:spacing w:line="360" w:lineRule="auto"/>
        <w:rPr>
          <w:sz w:val="24"/>
          <w:szCs w:val="24"/>
          <w:lang w:val="lt-LT"/>
        </w:rPr>
      </w:pPr>
      <w:r>
        <w:rPr>
          <w:sz w:val="24"/>
          <w:szCs w:val="24"/>
          <w:lang w:val="lt-LT"/>
        </w:rPr>
        <w:t xml:space="preserve">             Direktorė</w:t>
      </w:r>
      <w:r>
        <w:rPr>
          <w:sz w:val="24"/>
          <w:szCs w:val="24"/>
          <w:lang w:val="lt-LT"/>
        </w:rPr>
        <w:tab/>
      </w:r>
      <w:r>
        <w:rPr>
          <w:sz w:val="24"/>
          <w:szCs w:val="24"/>
          <w:lang w:val="lt-LT"/>
        </w:rPr>
        <w:tab/>
      </w:r>
      <w:r>
        <w:rPr>
          <w:sz w:val="24"/>
          <w:szCs w:val="24"/>
          <w:lang w:val="lt-LT"/>
        </w:rPr>
        <w:tab/>
        <w:t xml:space="preserve">                Regina </w:t>
      </w:r>
      <w:proofErr w:type="spellStart"/>
      <w:r>
        <w:rPr>
          <w:sz w:val="24"/>
          <w:szCs w:val="24"/>
          <w:lang w:val="lt-LT"/>
        </w:rPr>
        <w:t>Usienė</w:t>
      </w:r>
      <w:proofErr w:type="spellEnd"/>
    </w:p>
    <w:p w:rsidR="00C65C5E" w:rsidRDefault="00C65C5E">
      <w:pPr>
        <w:spacing w:line="360" w:lineRule="auto"/>
        <w:rPr>
          <w:sz w:val="24"/>
          <w:szCs w:val="24"/>
          <w:lang w:val="lt-LT"/>
        </w:rPr>
      </w:pPr>
    </w:p>
    <w:p w:rsidR="00C65C5E" w:rsidRDefault="006377C8">
      <w:pPr>
        <w:spacing w:line="360" w:lineRule="auto"/>
        <w:jc w:val="both"/>
      </w:pPr>
      <w:r>
        <w:rPr>
          <w:sz w:val="24"/>
          <w:szCs w:val="24"/>
          <w:lang w:val="lt-LT"/>
        </w:rPr>
        <w:t xml:space="preserve">             Vyr. buhalterė</w:t>
      </w:r>
      <w:r>
        <w:rPr>
          <w:sz w:val="24"/>
          <w:szCs w:val="24"/>
          <w:lang w:val="lt-LT"/>
        </w:rPr>
        <w:tab/>
      </w:r>
      <w:r>
        <w:rPr>
          <w:sz w:val="24"/>
          <w:szCs w:val="24"/>
          <w:lang w:val="lt-LT"/>
        </w:rPr>
        <w:tab/>
      </w:r>
      <w:r>
        <w:rPr>
          <w:sz w:val="24"/>
          <w:szCs w:val="24"/>
          <w:lang w:val="lt-LT"/>
        </w:rPr>
        <w:tab/>
        <w:t xml:space="preserve">                Dalia </w:t>
      </w:r>
      <w:proofErr w:type="spellStart"/>
      <w:r>
        <w:rPr>
          <w:sz w:val="24"/>
          <w:szCs w:val="24"/>
          <w:lang w:val="lt-LT"/>
        </w:rPr>
        <w:t>Žeknienė</w:t>
      </w:r>
      <w:proofErr w:type="spellEnd"/>
    </w:p>
    <w:sectPr w:rsidR="00C65C5E" w:rsidSect="00C65C5E">
      <w:pgSz w:w="11906" w:h="16838"/>
      <w:pgMar w:top="720" w:right="720" w:bottom="720" w:left="2160" w:header="0" w:footer="0" w:gutter="0"/>
      <w:cols w:space="1296"/>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296"/>
  <w:hyphenationZone w:val="396"/>
  <w:characterSpacingControl w:val="doNotCompress"/>
  <w:compat>
    <w:useFELayout/>
  </w:compat>
  <w:rsids>
    <w:rsidRoot w:val="00C65C5E"/>
    <w:rsid w:val="00042576"/>
    <w:rsid w:val="00060948"/>
    <w:rsid w:val="00070497"/>
    <w:rsid w:val="000F037D"/>
    <w:rsid w:val="00214184"/>
    <w:rsid w:val="00252915"/>
    <w:rsid w:val="00346F77"/>
    <w:rsid w:val="00475188"/>
    <w:rsid w:val="004848D2"/>
    <w:rsid w:val="004865C9"/>
    <w:rsid w:val="00536DA1"/>
    <w:rsid w:val="00572B05"/>
    <w:rsid w:val="005E4818"/>
    <w:rsid w:val="006377C8"/>
    <w:rsid w:val="006B51AC"/>
    <w:rsid w:val="007A334D"/>
    <w:rsid w:val="007E7C31"/>
    <w:rsid w:val="00856D8D"/>
    <w:rsid w:val="00871A40"/>
    <w:rsid w:val="008B04C9"/>
    <w:rsid w:val="008B4EDA"/>
    <w:rsid w:val="009B640C"/>
    <w:rsid w:val="00A15904"/>
    <w:rsid w:val="00B161F9"/>
    <w:rsid w:val="00B82AC8"/>
    <w:rsid w:val="00BE5637"/>
    <w:rsid w:val="00C65C5E"/>
    <w:rsid w:val="00CB7A89"/>
    <w:rsid w:val="00CC51AA"/>
    <w:rsid w:val="00CD4410"/>
    <w:rsid w:val="00CF7C79"/>
    <w:rsid w:val="00D165EF"/>
    <w:rsid w:val="00D35FAF"/>
    <w:rsid w:val="00DE0CCF"/>
    <w:rsid w:val="00ED0CD6"/>
    <w:rsid w:val="00EF0F7B"/>
    <w:rsid w:val="00F30AB2"/>
    <w:rsid w:val="00FA4AB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5C5E"/>
    <w:pPr>
      <w:suppressAutoHyphens/>
    </w:pPr>
    <w:rPr>
      <w:rFonts w:ascii="Times New Roman" w:eastAsia="Times New Roman" w:hAnsi="Times New Roman" w:cs="Times New Roman"/>
      <w:sz w:val="20"/>
      <w:szCs w:val="20"/>
      <w:lang w:val="en-AU"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sid w:val="00C65C5E"/>
  </w:style>
  <w:style w:type="character" w:customStyle="1" w:styleId="WW8Num1z1">
    <w:name w:val="WW8Num1z1"/>
    <w:qFormat/>
    <w:rsid w:val="00C65C5E"/>
  </w:style>
  <w:style w:type="character" w:customStyle="1" w:styleId="WW8Num1z2">
    <w:name w:val="WW8Num1z2"/>
    <w:qFormat/>
    <w:rsid w:val="00C65C5E"/>
  </w:style>
  <w:style w:type="character" w:customStyle="1" w:styleId="WW8Num1z3">
    <w:name w:val="WW8Num1z3"/>
    <w:qFormat/>
    <w:rsid w:val="00C65C5E"/>
  </w:style>
  <w:style w:type="character" w:customStyle="1" w:styleId="WW8Num1z4">
    <w:name w:val="WW8Num1z4"/>
    <w:qFormat/>
    <w:rsid w:val="00C65C5E"/>
  </w:style>
  <w:style w:type="character" w:customStyle="1" w:styleId="WW8Num1z5">
    <w:name w:val="WW8Num1z5"/>
    <w:qFormat/>
    <w:rsid w:val="00C65C5E"/>
  </w:style>
  <w:style w:type="character" w:customStyle="1" w:styleId="WW8Num1z6">
    <w:name w:val="WW8Num1z6"/>
    <w:qFormat/>
    <w:rsid w:val="00C65C5E"/>
  </w:style>
  <w:style w:type="character" w:customStyle="1" w:styleId="WW8Num1z7">
    <w:name w:val="WW8Num1z7"/>
    <w:qFormat/>
    <w:rsid w:val="00C65C5E"/>
  </w:style>
  <w:style w:type="character" w:customStyle="1" w:styleId="WW8Num1z8">
    <w:name w:val="WW8Num1z8"/>
    <w:qFormat/>
    <w:rsid w:val="00C65C5E"/>
  </w:style>
  <w:style w:type="character" w:customStyle="1" w:styleId="WW8Num2z0">
    <w:name w:val="WW8Num2z0"/>
    <w:qFormat/>
    <w:rsid w:val="00C65C5E"/>
    <w:rPr>
      <w:sz w:val="24"/>
      <w:szCs w:val="24"/>
      <w:lang w:val="lt-LT"/>
    </w:rPr>
  </w:style>
  <w:style w:type="character" w:customStyle="1" w:styleId="WW8Num2z1">
    <w:name w:val="WW8Num2z1"/>
    <w:qFormat/>
    <w:rsid w:val="00C65C5E"/>
  </w:style>
  <w:style w:type="character" w:customStyle="1" w:styleId="WW8Num2z2">
    <w:name w:val="WW8Num2z2"/>
    <w:qFormat/>
    <w:rsid w:val="00C65C5E"/>
  </w:style>
  <w:style w:type="character" w:customStyle="1" w:styleId="WW8Num2z3">
    <w:name w:val="WW8Num2z3"/>
    <w:qFormat/>
    <w:rsid w:val="00C65C5E"/>
  </w:style>
  <w:style w:type="character" w:customStyle="1" w:styleId="WW8Num2z4">
    <w:name w:val="WW8Num2z4"/>
    <w:qFormat/>
    <w:rsid w:val="00C65C5E"/>
  </w:style>
  <w:style w:type="character" w:customStyle="1" w:styleId="WW8Num2z5">
    <w:name w:val="WW8Num2z5"/>
    <w:qFormat/>
    <w:rsid w:val="00C65C5E"/>
  </w:style>
  <w:style w:type="character" w:customStyle="1" w:styleId="WW8Num2z6">
    <w:name w:val="WW8Num2z6"/>
    <w:qFormat/>
    <w:rsid w:val="00C65C5E"/>
  </w:style>
  <w:style w:type="character" w:customStyle="1" w:styleId="WW8Num2z7">
    <w:name w:val="WW8Num2z7"/>
    <w:qFormat/>
    <w:rsid w:val="00C65C5E"/>
  </w:style>
  <w:style w:type="character" w:customStyle="1" w:styleId="WW8Num2z8">
    <w:name w:val="WW8Num2z8"/>
    <w:qFormat/>
    <w:rsid w:val="00C65C5E"/>
  </w:style>
  <w:style w:type="character" w:customStyle="1" w:styleId="Internetosaitas">
    <w:name w:val="Interneto saitas"/>
    <w:basedOn w:val="Numatytasispastraiposriftas"/>
    <w:rsid w:val="00C65C5E"/>
    <w:rPr>
      <w:color w:val="0000FF"/>
      <w:u w:val="single"/>
    </w:rPr>
  </w:style>
  <w:style w:type="paragraph" w:styleId="Antrat">
    <w:name w:val="caption"/>
    <w:basedOn w:val="prastasis"/>
    <w:next w:val="Pagrindinistekstas"/>
    <w:qFormat/>
    <w:rsid w:val="00C65C5E"/>
    <w:pPr>
      <w:jc w:val="center"/>
    </w:pPr>
    <w:rPr>
      <w:b/>
      <w:sz w:val="28"/>
      <w:lang w:val="lt-LT"/>
    </w:rPr>
  </w:style>
  <w:style w:type="paragraph" w:styleId="Pagrindinistekstas">
    <w:name w:val="Body Text"/>
    <w:basedOn w:val="prastasis"/>
    <w:rsid w:val="00C65C5E"/>
    <w:pPr>
      <w:spacing w:after="120"/>
    </w:pPr>
  </w:style>
  <w:style w:type="paragraph" w:styleId="Sraas">
    <w:name w:val="List"/>
    <w:basedOn w:val="Pagrindinistekstas"/>
    <w:rsid w:val="00C65C5E"/>
    <w:rPr>
      <w:rFonts w:cs="Mangal"/>
    </w:rPr>
  </w:style>
  <w:style w:type="paragraph" w:styleId="Pavadinimas">
    <w:name w:val="Title"/>
    <w:basedOn w:val="prastasis"/>
    <w:rsid w:val="00C65C5E"/>
    <w:pPr>
      <w:suppressLineNumbers/>
      <w:spacing w:before="120" w:after="120"/>
    </w:pPr>
    <w:rPr>
      <w:rFonts w:cs="Mangal"/>
      <w:i/>
      <w:iCs/>
      <w:sz w:val="24"/>
      <w:szCs w:val="24"/>
    </w:rPr>
  </w:style>
  <w:style w:type="paragraph" w:customStyle="1" w:styleId="Rodykl">
    <w:name w:val="Rodyklė"/>
    <w:basedOn w:val="prastasis"/>
    <w:qFormat/>
    <w:rsid w:val="00C65C5E"/>
    <w:pPr>
      <w:suppressLineNumbers/>
    </w:pPr>
    <w:rPr>
      <w:rFonts w:cs="Mangal"/>
    </w:rPr>
  </w:style>
  <w:style w:type="paragraph" w:customStyle="1" w:styleId="Caption">
    <w:name w:val="Caption"/>
    <w:basedOn w:val="prastasis"/>
    <w:qFormat/>
    <w:rsid w:val="00C65C5E"/>
    <w:pPr>
      <w:suppressLineNumbers/>
      <w:spacing w:before="120" w:after="120"/>
    </w:pPr>
    <w:rPr>
      <w:rFonts w:cs="Mangal"/>
      <w:i/>
      <w:i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F5C68-3CB0-48BF-A7D0-71807ADC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6942</Words>
  <Characters>3958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ŠIAULIŲ LOPŠELIS-DARŽELIS “SAULUTĖ”</vt:lpstr>
    </vt:vector>
  </TitlesOfParts>
  <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LOPŠELIS-DARŽELIS “SAULUTĖ”</dc:title>
  <dc:creator>Admin</dc:creator>
  <cp:lastModifiedBy>Vartotojas</cp:lastModifiedBy>
  <cp:revision>14</cp:revision>
  <cp:lastPrinted>2016-04-01T09:39:00Z</cp:lastPrinted>
  <dcterms:created xsi:type="dcterms:W3CDTF">2018-03-29T11:39:00Z</dcterms:created>
  <dcterms:modified xsi:type="dcterms:W3CDTF">2019-03-22T08:16:00Z</dcterms:modified>
  <dc:language>lt-LT</dc:language>
</cp:coreProperties>
</file>